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07075" w14:textId="77777777" w:rsidR="0014662E" w:rsidRPr="00C0149A" w:rsidRDefault="00A42A3F" w:rsidP="00F70E3A">
      <w:pPr>
        <w:jc w:val="center"/>
        <w:rPr>
          <w:sz w:val="28"/>
          <w:szCs w:val="28"/>
        </w:rPr>
      </w:pPr>
      <w:r w:rsidRPr="00C0149A">
        <w:rPr>
          <w:sz w:val="28"/>
          <w:szCs w:val="28"/>
        </w:rPr>
        <w:t>English 12 AP: Literature and Composition</w:t>
      </w:r>
    </w:p>
    <w:p w14:paraId="4AB6E66F" w14:textId="1337060D" w:rsidR="00A42A3F" w:rsidRPr="00C0149A" w:rsidRDefault="004A039F" w:rsidP="00F70E3A">
      <w:pPr>
        <w:jc w:val="center"/>
        <w:rPr>
          <w:sz w:val="28"/>
          <w:szCs w:val="28"/>
        </w:rPr>
      </w:pPr>
      <w:r>
        <w:rPr>
          <w:sz w:val="28"/>
          <w:szCs w:val="28"/>
        </w:rPr>
        <w:t>2020</w:t>
      </w:r>
      <w:r w:rsidR="00EE0A54" w:rsidRPr="00C0149A">
        <w:rPr>
          <w:sz w:val="28"/>
          <w:szCs w:val="28"/>
        </w:rPr>
        <w:t xml:space="preserve"> </w:t>
      </w:r>
      <w:r w:rsidR="00A42A3F" w:rsidRPr="00C0149A">
        <w:rPr>
          <w:sz w:val="28"/>
          <w:szCs w:val="28"/>
        </w:rPr>
        <w:t>Summer Reading Assignment</w:t>
      </w:r>
    </w:p>
    <w:p w14:paraId="7D9026C1" w14:textId="77777777" w:rsidR="00DC5E56" w:rsidRDefault="00DC5E56" w:rsidP="00DC5E56">
      <w:pPr>
        <w:rPr>
          <w:sz w:val="20"/>
          <w:szCs w:val="20"/>
        </w:rPr>
      </w:pPr>
    </w:p>
    <w:p w14:paraId="007C5FFB" w14:textId="1903EFAC" w:rsidR="00DC5E56" w:rsidRDefault="00DC5E56" w:rsidP="00210A51">
      <w:pPr>
        <w:jc w:val="both"/>
        <w:rPr>
          <w:sz w:val="20"/>
          <w:szCs w:val="20"/>
        </w:rPr>
      </w:pPr>
      <w:r>
        <w:rPr>
          <w:sz w:val="20"/>
          <w:szCs w:val="20"/>
        </w:rPr>
        <w:t xml:space="preserve">Summer Reading for students in 12 AP Lit and Comp is a </w:t>
      </w:r>
      <w:r w:rsidRPr="00DC5E56">
        <w:rPr>
          <w:sz w:val="20"/>
          <w:szCs w:val="20"/>
          <w:u w:val="single"/>
        </w:rPr>
        <w:t>require</w:t>
      </w:r>
      <w:r>
        <w:rPr>
          <w:sz w:val="20"/>
          <w:szCs w:val="20"/>
          <w:u w:val="single"/>
        </w:rPr>
        <w:t>ment</w:t>
      </w:r>
      <w:r>
        <w:rPr>
          <w:sz w:val="20"/>
          <w:szCs w:val="20"/>
        </w:rPr>
        <w:t xml:space="preserve"> and will be graded for </w:t>
      </w:r>
      <w:r w:rsidR="004A039F" w:rsidRPr="004A039F">
        <w:rPr>
          <w:sz w:val="20"/>
          <w:szCs w:val="20"/>
          <w:u w:val="single"/>
        </w:rPr>
        <w:t xml:space="preserve">completion </w:t>
      </w:r>
      <w:r w:rsidRPr="004A039F">
        <w:rPr>
          <w:sz w:val="20"/>
          <w:szCs w:val="20"/>
          <w:u w:val="single"/>
        </w:rPr>
        <w:t>credit</w:t>
      </w:r>
      <w:r>
        <w:rPr>
          <w:sz w:val="20"/>
          <w:szCs w:val="20"/>
        </w:rPr>
        <w:t xml:space="preserve"> </w:t>
      </w:r>
      <w:r w:rsidR="004A039F">
        <w:rPr>
          <w:sz w:val="20"/>
          <w:szCs w:val="20"/>
        </w:rPr>
        <w:t>upon your arrival to school in the fall</w:t>
      </w:r>
      <w:r>
        <w:rPr>
          <w:sz w:val="20"/>
          <w:szCs w:val="20"/>
        </w:rPr>
        <w:t>. Any s</w:t>
      </w:r>
      <w:r w:rsidRPr="00DC5E56">
        <w:rPr>
          <w:sz w:val="20"/>
          <w:szCs w:val="20"/>
        </w:rPr>
        <w:t xml:space="preserve">tudents unable to </w:t>
      </w:r>
      <w:r>
        <w:rPr>
          <w:sz w:val="20"/>
          <w:szCs w:val="20"/>
        </w:rPr>
        <w:t xml:space="preserve">complete the assignment </w:t>
      </w:r>
      <w:r w:rsidRPr="00DC5E56">
        <w:rPr>
          <w:sz w:val="20"/>
          <w:szCs w:val="20"/>
        </w:rPr>
        <w:t xml:space="preserve">over </w:t>
      </w:r>
      <w:r>
        <w:rPr>
          <w:sz w:val="20"/>
          <w:szCs w:val="20"/>
        </w:rPr>
        <w:t xml:space="preserve">the </w:t>
      </w:r>
      <w:r w:rsidRPr="00DC5E56">
        <w:rPr>
          <w:sz w:val="20"/>
          <w:szCs w:val="20"/>
        </w:rPr>
        <w:t>summer</w:t>
      </w:r>
      <w:r>
        <w:rPr>
          <w:sz w:val="20"/>
          <w:szCs w:val="20"/>
        </w:rPr>
        <w:t xml:space="preserve"> will have </w:t>
      </w:r>
      <w:r w:rsidRPr="00472464">
        <w:rPr>
          <w:sz w:val="20"/>
          <w:szCs w:val="20"/>
          <w:u w:val="single"/>
        </w:rPr>
        <w:t>six weeks</w:t>
      </w:r>
      <w:r>
        <w:rPr>
          <w:sz w:val="20"/>
          <w:szCs w:val="20"/>
        </w:rPr>
        <w:t xml:space="preserve"> to complete it once we return to school in the fall. </w:t>
      </w:r>
    </w:p>
    <w:p w14:paraId="5443095D" w14:textId="41D98B84" w:rsidR="00EA7C49" w:rsidRDefault="00EA7C49" w:rsidP="00210A51">
      <w:pPr>
        <w:jc w:val="both"/>
        <w:rPr>
          <w:sz w:val="20"/>
          <w:szCs w:val="20"/>
        </w:rPr>
      </w:pPr>
    </w:p>
    <w:p w14:paraId="3E669FBB" w14:textId="77777777" w:rsidR="00472464" w:rsidRDefault="00EA7C49" w:rsidP="00210A51">
      <w:pPr>
        <w:jc w:val="both"/>
        <w:rPr>
          <w:color w:val="FF0000"/>
          <w:sz w:val="20"/>
          <w:szCs w:val="20"/>
        </w:rPr>
      </w:pPr>
      <w:r>
        <w:rPr>
          <w:sz w:val="20"/>
          <w:szCs w:val="20"/>
        </w:rPr>
        <w:t xml:space="preserve">You are to select one book from the list below and read it. Then select one prompt from the Literary Argument prompts that you feel you could apply </w:t>
      </w:r>
      <w:r w:rsidR="004A039F">
        <w:rPr>
          <w:sz w:val="20"/>
          <w:szCs w:val="20"/>
        </w:rPr>
        <w:t>well to your book selection</w:t>
      </w:r>
      <w:r>
        <w:rPr>
          <w:sz w:val="20"/>
          <w:szCs w:val="20"/>
        </w:rPr>
        <w:t xml:space="preserve"> and compose a full essay in response to the prompt. </w:t>
      </w:r>
    </w:p>
    <w:p w14:paraId="5BA38BE7" w14:textId="77777777" w:rsidR="00472464" w:rsidRDefault="00472464" w:rsidP="00DC5E56">
      <w:pPr>
        <w:rPr>
          <w:color w:val="FF0000"/>
          <w:sz w:val="20"/>
          <w:szCs w:val="20"/>
        </w:rPr>
      </w:pPr>
    </w:p>
    <w:p w14:paraId="51CA1BC5" w14:textId="57D67244" w:rsidR="00EA7C49" w:rsidRPr="00472464" w:rsidRDefault="00472464" w:rsidP="00DC5E56">
      <w:pPr>
        <w:rPr>
          <w:color w:val="000000" w:themeColor="text1"/>
          <w:sz w:val="20"/>
          <w:szCs w:val="20"/>
        </w:rPr>
      </w:pPr>
      <w:r w:rsidRPr="00472464">
        <w:rPr>
          <w:color w:val="000000" w:themeColor="text1"/>
          <w:sz w:val="20"/>
          <w:szCs w:val="20"/>
        </w:rPr>
        <w:t>S</w:t>
      </w:r>
      <w:r>
        <w:rPr>
          <w:color w:val="000000" w:themeColor="text1"/>
          <w:sz w:val="20"/>
          <w:szCs w:val="20"/>
        </w:rPr>
        <w:t>pecific expectations for</w:t>
      </w:r>
      <w:r w:rsidR="004A039F" w:rsidRPr="00472464">
        <w:rPr>
          <w:color w:val="000000" w:themeColor="text1"/>
          <w:sz w:val="20"/>
          <w:szCs w:val="20"/>
        </w:rPr>
        <w:t xml:space="preserve"> the essay.</w:t>
      </w:r>
    </w:p>
    <w:p w14:paraId="188B33D6" w14:textId="53D9BC09" w:rsidR="002D5CE6" w:rsidRPr="00472464" w:rsidRDefault="002D5CE6" w:rsidP="00472464">
      <w:pPr>
        <w:pStyle w:val="ListParagraph"/>
        <w:numPr>
          <w:ilvl w:val="0"/>
          <w:numId w:val="4"/>
        </w:numPr>
        <w:rPr>
          <w:rFonts w:ascii="Times New Roman" w:hAnsi="Times New Roman" w:cs="Times New Roman"/>
          <w:color w:val="000000"/>
          <w:sz w:val="20"/>
          <w:szCs w:val="20"/>
        </w:rPr>
      </w:pPr>
      <w:r w:rsidRPr="00472464">
        <w:rPr>
          <w:rFonts w:ascii="Times New Roman" w:hAnsi="Times New Roman" w:cs="Times New Roman"/>
          <w:color w:val="000000"/>
          <w:sz w:val="20"/>
          <w:szCs w:val="20"/>
        </w:rPr>
        <w:t>1</w:t>
      </w:r>
      <w:r w:rsidR="00472464" w:rsidRPr="00472464">
        <w:rPr>
          <w:rFonts w:ascii="Times New Roman" w:hAnsi="Times New Roman" w:cs="Times New Roman"/>
          <w:color w:val="000000"/>
          <w:sz w:val="20"/>
          <w:szCs w:val="20"/>
        </w:rPr>
        <w:t>.5</w:t>
      </w:r>
      <w:r w:rsidRPr="00472464">
        <w:rPr>
          <w:rFonts w:ascii="Times New Roman" w:hAnsi="Times New Roman" w:cs="Times New Roman"/>
          <w:color w:val="000000"/>
          <w:sz w:val="20"/>
          <w:szCs w:val="20"/>
        </w:rPr>
        <w:t xml:space="preserve"> </w:t>
      </w:r>
      <w:r w:rsidR="00472464" w:rsidRPr="00472464">
        <w:rPr>
          <w:rFonts w:ascii="Times New Roman" w:hAnsi="Times New Roman" w:cs="Times New Roman"/>
          <w:color w:val="000000"/>
          <w:sz w:val="20"/>
          <w:szCs w:val="20"/>
        </w:rPr>
        <w:t>pages minimum (typed/printed in hardcopy form)</w:t>
      </w:r>
    </w:p>
    <w:p w14:paraId="0785DADB" w14:textId="77777777" w:rsidR="00472464" w:rsidRPr="00472464" w:rsidRDefault="00472464" w:rsidP="00472464">
      <w:pPr>
        <w:pStyle w:val="ListParagraph"/>
        <w:numPr>
          <w:ilvl w:val="0"/>
          <w:numId w:val="4"/>
        </w:numPr>
        <w:rPr>
          <w:rFonts w:ascii="Times New Roman" w:hAnsi="Times New Roman" w:cs="Times New Roman"/>
          <w:color w:val="000000"/>
          <w:sz w:val="20"/>
          <w:szCs w:val="20"/>
        </w:rPr>
      </w:pPr>
      <w:r w:rsidRPr="00472464">
        <w:rPr>
          <w:rFonts w:ascii="Times New Roman" w:hAnsi="Times New Roman" w:cs="Times New Roman"/>
          <w:color w:val="000000"/>
          <w:sz w:val="20"/>
          <w:szCs w:val="20"/>
        </w:rPr>
        <w:t>Title/author of work under discussion</w:t>
      </w:r>
    </w:p>
    <w:p w14:paraId="63B77069" w14:textId="00CD6825" w:rsidR="00472464" w:rsidRPr="00472464" w:rsidRDefault="00472464" w:rsidP="00472464">
      <w:pPr>
        <w:pStyle w:val="ListParagraph"/>
        <w:numPr>
          <w:ilvl w:val="0"/>
          <w:numId w:val="4"/>
        </w:numPr>
        <w:rPr>
          <w:rFonts w:ascii="Times New Roman" w:hAnsi="Times New Roman" w:cs="Times New Roman"/>
          <w:color w:val="000000"/>
          <w:sz w:val="20"/>
          <w:szCs w:val="20"/>
        </w:rPr>
      </w:pPr>
      <w:r w:rsidRPr="00472464">
        <w:rPr>
          <w:rFonts w:ascii="Times New Roman" w:hAnsi="Times New Roman" w:cs="Times New Roman"/>
          <w:color w:val="000000"/>
          <w:sz w:val="20"/>
          <w:szCs w:val="20"/>
        </w:rPr>
        <w:t>Highlighted / identified thesis statement which addresses the prompt</w:t>
      </w:r>
    </w:p>
    <w:p w14:paraId="2F505A88" w14:textId="77777777" w:rsidR="002D5CE6" w:rsidRPr="00472464" w:rsidRDefault="002D5CE6" w:rsidP="00472464">
      <w:pPr>
        <w:pStyle w:val="ListParagraph"/>
        <w:numPr>
          <w:ilvl w:val="0"/>
          <w:numId w:val="4"/>
        </w:numPr>
        <w:rPr>
          <w:rFonts w:ascii="Times New Roman" w:hAnsi="Times New Roman" w:cs="Times New Roman"/>
          <w:color w:val="000000"/>
          <w:sz w:val="20"/>
          <w:szCs w:val="20"/>
        </w:rPr>
      </w:pPr>
      <w:r w:rsidRPr="00472464">
        <w:rPr>
          <w:rFonts w:ascii="Times New Roman" w:hAnsi="Times New Roman" w:cs="Times New Roman"/>
          <w:color w:val="000000"/>
          <w:sz w:val="20"/>
          <w:szCs w:val="20"/>
        </w:rPr>
        <w:t>At least three specific textual references</w:t>
      </w:r>
    </w:p>
    <w:p w14:paraId="754EC057" w14:textId="6935D20C" w:rsidR="00EA7C49" w:rsidRDefault="00EA7C49" w:rsidP="00DC5E56">
      <w:pPr>
        <w:rPr>
          <w:sz w:val="20"/>
          <w:szCs w:val="20"/>
        </w:rPr>
      </w:pPr>
    </w:p>
    <w:p w14:paraId="50C80DB8" w14:textId="44150016" w:rsidR="00EA7C49" w:rsidRPr="004A039F" w:rsidRDefault="00EA7C49" w:rsidP="00210A51">
      <w:pPr>
        <w:jc w:val="both"/>
        <w:rPr>
          <w:sz w:val="20"/>
          <w:szCs w:val="20"/>
        </w:rPr>
      </w:pPr>
      <w:r w:rsidRPr="00EA7C49">
        <w:rPr>
          <w:sz w:val="20"/>
          <w:szCs w:val="20"/>
          <w:u w:val="single"/>
        </w:rPr>
        <w:t>Essays will be</w:t>
      </w:r>
      <w:r w:rsidR="004A039F">
        <w:rPr>
          <w:sz w:val="20"/>
          <w:szCs w:val="20"/>
          <w:u w:val="single"/>
        </w:rPr>
        <w:t xml:space="preserve"> collected during the first week</w:t>
      </w:r>
      <w:r w:rsidRPr="00EA7C49">
        <w:rPr>
          <w:sz w:val="20"/>
          <w:szCs w:val="20"/>
          <w:u w:val="single"/>
        </w:rPr>
        <w:t xml:space="preserve"> of school. </w:t>
      </w:r>
      <w:r w:rsidR="004A039F" w:rsidRPr="004A039F">
        <w:rPr>
          <w:sz w:val="20"/>
          <w:szCs w:val="20"/>
        </w:rPr>
        <w:t>This will be a</w:t>
      </w:r>
      <w:r w:rsidR="004A039F">
        <w:rPr>
          <w:sz w:val="20"/>
          <w:szCs w:val="20"/>
          <w:u w:val="single"/>
        </w:rPr>
        <w:t xml:space="preserve"> completion </w:t>
      </w:r>
      <w:r w:rsidR="004A039F" w:rsidRPr="004A039F">
        <w:rPr>
          <w:sz w:val="20"/>
          <w:szCs w:val="20"/>
          <w:u w:val="single"/>
        </w:rPr>
        <w:t>grade</w:t>
      </w:r>
      <w:r w:rsidR="004A039F" w:rsidRPr="004A039F">
        <w:rPr>
          <w:sz w:val="20"/>
          <w:szCs w:val="20"/>
        </w:rPr>
        <w:t xml:space="preserve"> and will serve as an initial diagnostic for the teacher. </w:t>
      </w:r>
      <w:r w:rsidR="004A039F">
        <w:rPr>
          <w:sz w:val="20"/>
          <w:szCs w:val="20"/>
        </w:rPr>
        <w:t>Do your best; we recognize that many of you are unused to writing with this degree of complexity at this point. You will be required to revise this essay for a more substantial grade later in the marking period, once we have explored some analytical and literary concepts together.</w:t>
      </w:r>
    </w:p>
    <w:p w14:paraId="5A2050D3" w14:textId="77777777" w:rsidR="00EA7C49" w:rsidRPr="00EA7C49" w:rsidRDefault="00EA7C49" w:rsidP="00210A51">
      <w:pPr>
        <w:jc w:val="both"/>
        <w:rPr>
          <w:sz w:val="20"/>
          <w:szCs w:val="20"/>
          <w:u w:val="single"/>
        </w:rPr>
      </w:pPr>
    </w:p>
    <w:p w14:paraId="4C1974FE" w14:textId="6F6F1A03" w:rsidR="00EA7C49" w:rsidRDefault="00EA7C49" w:rsidP="00210A51">
      <w:pPr>
        <w:jc w:val="both"/>
        <w:rPr>
          <w:sz w:val="20"/>
          <w:szCs w:val="20"/>
        </w:rPr>
      </w:pPr>
      <w:r>
        <w:rPr>
          <w:sz w:val="20"/>
          <w:szCs w:val="20"/>
        </w:rPr>
        <w:t xml:space="preserve">Each teacher has discretion as to how your work will be </w:t>
      </w:r>
      <w:r w:rsidR="004A039F">
        <w:rPr>
          <w:sz w:val="20"/>
          <w:szCs w:val="20"/>
        </w:rPr>
        <w:t xml:space="preserve">further </w:t>
      </w:r>
      <w:r>
        <w:rPr>
          <w:sz w:val="20"/>
          <w:szCs w:val="20"/>
        </w:rPr>
        <w:t>utilized in class, but you may safely assume that activities such as</w:t>
      </w:r>
      <w:r w:rsidR="004A039F">
        <w:rPr>
          <w:sz w:val="20"/>
          <w:szCs w:val="20"/>
        </w:rPr>
        <w:t xml:space="preserve"> </w:t>
      </w:r>
      <w:r>
        <w:rPr>
          <w:sz w:val="20"/>
          <w:szCs w:val="20"/>
        </w:rPr>
        <w:t xml:space="preserve">seminar discussions, journals, short writing focuses, application of new lenses or concepts, </w:t>
      </w:r>
      <w:r w:rsidR="004A039F">
        <w:rPr>
          <w:sz w:val="20"/>
          <w:szCs w:val="20"/>
        </w:rPr>
        <w:t>peer editing, introduction to rubrics, or projects are all possibilities.</w:t>
      </w:r>
    </w:p>
    <w:p w14:paraId="0FAAD2C2" w14:textId="4F331B0D" w:rsidR="00A42A3F" w:rsidRDefault="00A42A3F" w:rsidP="00A42A3F">
      <w:pPr>
        <w:rPr>
          <w:sz w:val="21"/>
          <w:szCs w:val="21"/>
        </w:rPr>
      </w:pPr>
    </w:p>
    <w:p w14:paraId="2764169F" w14:textId="77777777" w:rsidR="000535AC" w:rsidRPr="003E2516" w:rsidRDefault="000535AC" w:rsidP="000535AC">
      <w:pPr>
        <w:rPr>
          <w:sz w:val="20"/>
          <w:szCs w:val="20"/>
        </w:rPr>
      </w:pPr>
      <w:r w:rsidRPr="003E2516">
        <w:rPr>
          <w:i/>
          <w:sz w:val="20"/>
          <w:szCs w:val="20"/>
        </w:rPr>
        <w:t>Pride and Prejudice</w:t>
      </w:r>
      <w:r w:rsidRPr="003E2516">
        <w:rPr>
          <w:sz w:val="20"/>
          <w:szCs w:val="20"/>
        </w:rPr>
        <w:t xml:space="preserve"> (Jane Austen)</w:t>
      </w:r>
    </w:p>
    <w:p w14:paraId="45C4A9CD" w14:textId="77777777" w:rsidR="000535AC" w:rsidRPr="003E2516" w:rsidRDefault="000535AC" w:rsidP="000535AC">
      <w:pPr>
        <w:rPr>
          <w:sz w:val="20"/>
          <w:szCs w:val="20"/>
        </w:rPr>
      </w:pPr>
      <w:r w:rsidRPr="003E2516">
        <w:rPr>
          <w:i/>
          <w:sz w:val="20"/>
          <w:szCs w:val="20"/>
        </w:rPr>
        <w:t>Love and Shadows</w:t>
      </w:r>
      <w:r w:rsidRPr="003E2516">
        <w:rPr>
          <w:sz w:val="20"/>
          <w:szCs w:val="20"/>
        </w:rPr>
        <w:t xml:space="preserve"> (Isabel Allende)</w:t>
      </w:r>
    </w:p>
    <w:p w14:paraId="2A21C823" w14:textId="77777777" w:rsidR="00732AC0" w:rsidRDefault="000535AC" w:rsidP="000535AC">
      <w:pPr>
        <w:rPr>
          <w:i/>
          <w:sz w:val="20"/>
          <w:szCs w:val="20"/>
        </w:rPr>
      </w:pPr>
      <w:r w:rsidRPr="003E2516">
        <w:rPr>
          <w:i/>
          <w:sz w:val="20"/>
          <w:szCs w:val="20"/>
        </w:rPr>
        <w:t>Blind Assassin</w:t>
      </w:r>
      <w:r w:rsidRPr="003E2516">
        <w:rPr>
          <w:sz w:val="20"/>
          <w:szCs w:val="20"/>
        </w:rPr>
        <w:t xml:space="preserve"> (Margaret Atwood)</w:t>
      </w:r>
      <w:r w:rsidRPr="003E2516">
        <w:rPr>
          <w:i/>
          <w:sz w:val="20"/>
          <w:szCs w:val="20"/>
        </w:rPr>
        <w:t xml:space="preserve"> </w:t>
      </w:r>
    </w:p>
    <w:p w14:paraId="24B307B9" w14:textId="59117203" w:rsidR="000535AC" w:rsidRPr="003E2516" w:rsidRDefault="00732AC0" w:rsidP="000535AC">
      <w:pPr>
        <w:rPr>
          <w:i/>
          <w:sz w:val="20"/>
          <w:szCs w:val="20"/>
        </w:rPr>
      </w:pPr>
      <w:r>
        <w:rPr>
          <w:i/>
          <w:sz w:val="20"/>
          <w:szCs w:val="20"/>
        </w:rPr>
        <w:t xml:space="preserve">The Testaments </w:t>
      </w:r>
      <w:r>
        <w:rPr>
          <w:sz w:val="20"/>
          <w:szCs w:val="20"/>
        </w:rPr>
        <w:t>(Margaret Atwood)</w:t>
      </w:r>
      <w:r w:rsidR="000535AC" w:rsidRPr="003E2516">
        <w:rPr>
          <w:i/>
          <w:sz w:val="20"/>
          <w:szCs w:val="20"/>
        </w:rPr>
        <w:tab/>
      </w:r>
    </w:p>
    <w:p w14:paraId="033C0D6A" w14:textId="5A15CD8D" w:rsidR="000535AC" w:rsidRPr="003E2516" w:rsidRDefault="00732AC0" w:rsidP="000535AC">
      <w:pPr>
        <w:rPr>
          <w:i/>
          <w:sz w:val="20"/>
          <w:szCs w:val="20"/>
        </w:rPr>
      </w:pPr>
      <w:r>
        <w:rPr>
          <w:i/>
          <w:sz w:val="20"/>
          <w:szCs w:val="20"/>
        </w:rPr>
        <w:t>Go Tell It o</w:t>
      </w:r>
      <w:r w:rsidR="000535AC" w:rsidRPr="003E2516">
        <w:rPr>
          <w:i/>
          <w:sz w:val="20"/>
          <w:szCs w:val="20"/>
        </w:rPr>
        <w:t>n the Mountain</w:t>
      </w:r>
      <w:r w:rsidR="000535AC" w:rsidRPr="003E2516">
        <w:rPr>
          <w:sz w:val="20"/>
          <w:szCs w:val="20"/>
        </w:rPr>
        <w:t xml:space="preserve"> (James Baldwin)</w:t>
      </w:r>
    </w:p>
    <w:p w14:paraId="5B0ACDC5" w14:textId="6E797D12" w:rsidR="004A039F" w:rsidRPr="004A039F" w:rsidRDefault="004A039F" w:rsidP="000535AC">
      <w:pPr>
        <w:rPr>
          <w:sz w:val="20"/>
          <w:szCs w:val="20"/>
        </w:rPr>
      </w:pPr>
      <w:r>
        <w:rPr>
          <w:i/>
          <w:sz w:val="20"/>
          <w:szCs w:val="20"/>
        </w:rPr>
        <w:t>The Sellout</w:t>
      </w:r>
      <w:r>
        <w:rPr>
          <w:sz w:val="20"/>
          <w:szCs w:val="20"/>
        </w:rPr>
        <w:t xml:space="preserve"> (Paul Beatty)</w:t>
      </w:r>
    </w:p>
    <w:p w14:paraId="31DB60BE" w14:textId="5346B7EC" w:rsidR="000535AC" w:rsidRPr="003E2516" w:rsidRDefault="000535AC" w:rsidP="000535AC">
      <w:pPr>
        <w:rPr>
          <w:i/>
          <w:sz w:val="20"/>
          <w:szCs w:val="20"/>
        </w:rPr>
      </w:pPr>
      <w:r w:rsidRPr="003E2516">
        <w:rPr>
          <w:i/>
          <w:sz w:val="20"/>
          <w:szCs w:val="20"/>
        </w:rPr>
        <w:t>Monkey Bridge</w:t>
      </w:r>
      <w:r w:rsidRPr="003E2516">
        <w:rPr>
          <w:sz w:val="20"/>
          <w:szCs w:val="20"/>
        </w:rPr>
        <w:t xml:space="preserve"> (Lan Cao)</w:t>
      </w:r>
      <w:r w:rsidRPr="003E2516">
        <w:rPr>
          <w:i/>
          <w:sz w:val="20"/>
          <w:szCs w:val="20"/>
        </w:rPr>
        <w:t xml:space="preserve"> </w:t>
      </w:r>
      <w:r w:rsidRPr="003E2516">
        <w:rPr>
          <w:i/>
          <w:sz w:val="20"/>
          <w:szCs w:val="20"/>
        </w:rPr>
        <w:tab/>
      </w:r>
    </w:p>
    <w:p w14:paraId="481B2C92" w14:textId="18E2E3B8" w:rsidR="000535AC" w:rsidRPr="003E2516" w:rsidRDefault="000535AC" w:rsidP="000535AC">
      <w:pPr>
        <w:rPr>
          <w:i/>
          <w:sz w:val="20"/>
          <w:szCs w:val="20"/>
        </w:rPr>
      </w:pPr>
      <w:r w:rsidRPr="003E2516">
        <w:rPr>
          <w:i/>
          <w:sz w:val="20"/>
          <w:szCs w:val="20"/>
        </w:rPr>
        <w:t>The Hours</w:t>
      </w:r>
      <w:r w:rsidRPr="003E2516">
        <w:rPr>
          <w:sz w:val="20"/>
          <w:szCs w:val="20"/>
        </w:rPr>
        <w:t xml:space="preserve"> (Michael Cunningham) </w:t>
      </w:r>
      <w:r w:rsidR="004A039F">
        <w:rPr>
          <w:sz w:val="20"/>
          <w:szCs w:val="20"/>
        </w:rPr>
        <w:t xml:space="preserve"> </w:t>
      </w:r>
    </w:p>
    <w:p w14:paraId="06C8AD81" w14:textId="5C0CD5CF" w:rsidR="00F74665" w:rsidRPr="003E2516" w:rsidRDefault="00F74665" w:rsidP="000535AC">
      <w:pPr>
        <w:rPr>
          <w:i/>
          <w:sz w:val="20"/>
          <w:szCs w:val="20"/>
        </w:rPr>
      </w:pPr>
      <w:r w:rsidRPr="003E2516">
        <w:rPr>
          <w:i/>
          <w:sz w:val="20"/>
          <w:szCs w:val="20"/>
        </w:rPr>
        <w:t xml:space="preserve">The Brief Wondrous Life of Oscar </w:t>
      </w:r>
      <w:proofErr w:type="spellStart"/>
      <w:r w:rsidRPr="003E2516">
        <w:rPr>
          <w:i/>
          <w:sz w:val="20"/>
          <w:szCs w:val="20"/>
        </w:rPr>
        <w:t>Wao</w:t>
      </w:r>
      <w:proofErr w:type="spellEnd"/>
      <w:r w:rsidRPr="003E2516">
        <w:rPr>
          <w:sz w:val="20"/>
          <w:szCs w:val="20"/>
        </w:rPr>
        <w:t xml:space="preserve"> (Junot Diaz)</w:t>
      </w:r>
    </w:p>
    <w:p w14:paraId="5BB4DEB7" w14:textId="447F38F5" w:rsidR="00F74665" w:rsidRPr="003E2516" w:rsidRDefault="00F74665" w:rsidP="000535AC">
      <w:pPr>
        <w:rPr>
          <w:sz w:val="20"/>
          <w:szCs w:val="20"/>
        </w:rPr>
      </w:pPr>
      <w:r w:rsidRPr="003E2516">
        <w:rPr>
          <w:i/>
          <w:sz w:val="20"/>
          <w:szCs w:val="20"/>
        </w:rPr>
        <w:t xml:space="preserve">All the Light We Cannot See </w:t>
      </w:r>
      <w:r w:rsidRPr="003E2516">
        <w:rPr>
          <w:sz w:val="20"/>
          <w:szCs w:val="20"/>
        </w:rPr>
        <w:t xml:space="preserve">(Anthony </w:t>
      </w:r>
      <w:proofErr w:type="spellStart"/>
      <w:r w:rsidRPr="003E2516">
        <w:rPr>
          <w:sz w:val="20"/>
          <w:szCs w:val="20"/>
        </w:rPr>
        <w:t>Doerr</w:t>
      </w:r>
      <w:proofErr w:type="spellEnd"/>
      <w:r w:rsidRPr="003E2516">
        <w:rPr>
          <w:sz w:val="20"/>
          <w:szCs w:val="20"/>
        </w:rPr>
        <w:t>)</w:t>
      </w:r>
    </w:p>
    <w:p w14:paraId="5FB8E34C" w14:textId="73CACDE5" w:rsidR="00F74665" w:rsidRPr="003E2516" w:rsidRDefault="00F74665" w:rsidP="000535AC">
      <w:pPr>
        <w:rPr>
          <w:sz w:val="20"/>
          <w:szCs w:val="20"/>
        </w:rPr>
      </w:pPr>
      <w:r w:rsidRPr="003E2516">
        <w:rPr>
          <w:i/>
          <w:sz w:val="20"/>
          <w:szCs w:val="20"/>
        </w:rPr>
        <w:t>Light in August</w:t>
      </w:r>
      <w:r w:rsidRPr="003E2516">
        <w:rPr>
          <w:sz w:val="20"/>
          <w:szCs w:val="20"/>
        </w:rPr>
        <w:t xml:space="preserve"> (William Faulkner)</w:t>
      </w:r>
      <w:r w:rsidRPr="003E2516">
        <w:rPr>
          <w:sz w:val="20"/>
          <w:szCs w:val="20"/>
        </w:rPr>
        <w:tab/>
      </w:r>
    </w:p>
    <w:p w14:paraId="52F4C1B6" w14:textId="01AD94DC" w:rsidR="00F74665" w:rsidRPr="003E2516" w:rsidRDefault="00F74665" w:rsidP="000535AC">
      <w:pPr>
        <w:rPr>
          <w:sz w:val="20"/>
          <w:szCs w:val="20"/>
        </w:rPr>
      </w:pPr>
      <w:r w:rsidRPr="003E2516">
        <w:rPr>
          <w:i/>
          <w:sz w:val="20"/>
          <w:szCs w:val="20"/>
        </w:rPr>
        <w:t>Hotel on the Corner of Bitter and Sweet</w:t>
      </w:r>
      <w:r w:rsidRPr="003E2516">
        <w:rPr>
          <w:sz w:val="20"/>
          <w:szCs w:val="20"/>
        </w:rPr>
        <w:t xml:space="preserve"> (Jamie Ford)</w:t>
      </w:r>
    </w:p>
    <w:p w14:paraId="7B34692D" w14:textId="07667B74" w:rsidR="00F74665" w:rsidRPr="003E2516" w:rsidRDefault="00F74665" w:rsidP="000535AC">
      <w:pPr>
        <w:rPr>
          <w:sz w:val="20"/>
          <w:szCs w:val="20"/>
        </w:rPr>
      </w:pPr>
      <w:r w:rsidRPr="003E2516">
        <w:rPr>
          <w:i/>
          <w:sz w:val="20"/>
          <w:szCs w:val="20"/>
        </w:rPr>
        <w:t>Brave New World</w:t>
      </w:r>
      <w:r w:rsidRPr="003E2516">
        <w:rPr>
          <w:sz w:val="20"/>
          <w:szCs w:val="20"/>
        </w:rPr>
        <w:t xml:space="preserve"> (Aldous Huxley)</w:t>
      </w:r>
    </w:p>
    <w:p w14:paraId="24B3D877" w14:textId="00D34DF9" w:rsidR="00F74665" w:rsidRPr="003E2516" w:rsidRDefault="003E2516" w:rsidP="000535AC">
      <w:pPr>
        <w:rPr>
          <w:i/>
          <w:sz w:val="20"/>
          <w:szCs w:val="20"/>
        </w:rPr>
      </w:pPr>
      <w:r w:rsidRPr="003E2516">
        <w:rPr>
          <w:i/>
          <w:sz w:val="20"/>
          <w:szCs w:val="20"/>
        </w:rPr>
        <w:t>A Long Way Down</w:t>
      </w:r>
      <w:r w:rsidRPr="003E2516">
        <w:rPr>
          <w:sz w:val="20"/>
          <w:szCs w:val="20"/>
        </w:rPr>
        <w:t xml:space="preserve"> (Nick Hornby)</w:t>
      </w:r>
      <w:r w:rsidRPr="003E2516">
        <w:rPr>
          <w:i/>
          <w:sz w:val="20"/>
          <w:szCs w:val="20"/>
        </w:rPr>
        <w:tab/>
      </w:r>
    </w:p>
    <w:p w14:paraId="4562F6B7" w14:textId="665EEE32" w:rsidR="003E2516" w:rsidRPr="003E2516" w:rsidRDefault="003E2516" w:rsidP="000535AC">
      <w:pPr>
        <w:rPr>
          <w:sz w:val="20"/>
          <w:szCs w:val="20"/>
        </w:rPr>
      </w:pPr>
      <w:r w:rsidRPr="003E2516">
        <w:rPr>
          <w:i/>
          <w:sz w:val="20"/>
          <w:szCs w:val="20"/>
        </w:rPr>
        <w:t>High Fidelity</w:t>
      </w:r>
      <w:r w:rsidRPr="003E2516">
        <w:rPr>
          <w:sz w:val="20"/>
          <w:szCs w:val="20"/>
        </w:rPr>
        <w:t xml:space="preserve"> (Nick Hornby)</w:t>
      </w:r>
    </w:p>
    <w:p w14:paraId="62E4E3CE" w14:textId="07D5EE01" w:rsidR="003E2516" w:rsidRPr="003E2516" w:rsidRDefault="003E2516" w:rsidP="000535AC">
      <w:pPr>
        <w:rPr>
          <w:sz w:val="20"/>
          <w:szCs w:val="20"/>
        </w:rPr>
      </w:pPr>
      <w:r w:rsidRPr="003E2516">
        <w:rPr>
          <w:i/>
          <w:sz w:val="20"/>
          <w:szCs w:val="20"/>
        </w:rPr>
        <w:t>A Doll’s House</w:t>
      </w:r>
      <w:r w:rsidRPr="003E2516">
        <w:rPr>
          <w:sz w:val="20"/>
          <w:szCs w:val="20"/>
        </w:rPr>
        <w:t xml:space="preserve"> (Henrik Ibsen)</w:t>
      </w:r>
    </w:p>
    <w:p w14:paraId="02044868" w14:textId="7B6E2DC9" w:rsidR="003E2516" w:rsidRPr="003E2516" w:rsidRDefault="003E2516" w:rsidP="000535AC">
      <w:pPr>
        <w:rPr>
          <w:sz w:val="20"/>
          <w:szCs w:val="20"/>
        </w:rPr>
      </w:pPr>
      <w:r w:rsidRPr="003E2516">
        <w:rPr>
          <w:i/>
          <w:sz w:val="20"/>
          <w:szCs w:val="20"/>
        </w:rPr>
        <w:t>The Known World</w:t>
      </w:r>
      <w:r w:rsidRPr="003E2516">
        <w:rPr>
          <w:sz w:val="20"/>
          <w:szCs w:val="20"/>
        </w:rPr>
        <w:t xml:space="preserve"> (Edward P. Jones)</w:t>
      </w:r>
    </w:p>
    <w:p w14:paraId="4CDF6F74" w14:textId="4ACB3875" w:rsidR="003E2516" w:rsidRPr="003E2516" w:rsidRDefault="003E2516" w:rsidP="000535AC">
      <w:pPr>
        <w:rPr>
          <w:sz w:val="20"/>
          <w:szCs w:val="20"/>
        </w:rPr>
      </w:pPr>
      <w:r w:rsidRPr="003E2516">
        <w:rPr>
          <w:i/>
          <w:sz w:val="20"/>
          <w:szCs w:val="20"/>
        </w:rPr>
        <w:t>The Poisonwood Bible</w:t>
      </w:r>
      <w:r w:rsidRPr="003E2516">
        <w:rPr>
          <w:sz w:val="20"/>
          <w:szCs w:val="20"/>
        </w:rPr>
        <w:t xml:space="preserve"> (Barbara Kingsolver)</w:t>
      </w:r>
      <w:r w:rsidRPr="003E2516">
        <w:rPr>
          <w:sz w:val="20"/>
          <w:szCs w:val="20"/>
        </w:rPr>
        <w:tab/>
      </w:r>
    </w:p>
    <w:p w14:paraId="32C3A3A9" w14:textId="3A19185A" w:rsidR="003E2516" w:rsidRPr="003E2516" w:rsidRDefault="003E2516" w:rsidP="000535AC">
      <w:pPr>
        <w:rPr>
          <w:i/>
          <w:sz w:val="20"/>
          <w:szCs w:val="20"/>
        </w:rPr>
      </w:pPr>
      <w:proofErr w:type="spellStart"/>
      <w:r w:rsidRPr="003E2516">
        <w:rPr>
          <w:i/>
          <w:sz w:val="20"/>
          <w:szCs w:val="20"/>
        </w:rPr>
        <w:t>Obasan</w:t>
      </w:r>
      <w:proofErr w:type="spellEnd"/>
      <w:r w:rsidRPr="003E2516">
        <w:rPr>
          <w:sz w:val="20"/>
          <w:szCs w:val="20"/>
        </w:rPr>
        <w:t xml:space="preserve"> (Joy </w:t>
      </w:r>
      <w:proofErr w:type="spellStart"/>
      <w:r w:rsidRPr="003E2516">
        <w:rPr>
          <w:sz w:val="20"/>
          <w:szCs w:val="20"/>
        </w:rPr>
        <w:t>Kogawa</w:t>
      </w:r>
      <w:proofErr w:type="spellEnd"/>
      <w:r w:rsidRPr="003E2516">
        <w:rPr>
          <w:sz w:val="20"/>
          <w:szCs w:val="20"/>
        </w:rPr>
        <w:t>)</w:t>
      </w:r>
      <w:r w:rsidRPr="003E2516">
        <w:rPr>
          <w:i/>
          <w:sz w:val="20"/>
          <w:szCs w:val="20"/>
        </w:rPr>
        <w:tab/>
      </w:r>
    </w:p>
    <w:p w14:paraId="009F993C" w14:textId="1E96038F" w:rsidR="003E2516" w:rsidRPr="003E2516" w:rsidRDefault="003E2516" w:rsidP="000535AC">
      <w:pPr>
        <w:rPr>
          <w:i/>
          <w:sz w:val="20"/>
          <w:szCs w:val="20"/>
        </w:rPr>
      </w:pPr>
      <w:r w:rsidRPr="003E2516">
        <w:rPr>
          <w:i/>
          <w:sz w:val="20"/>
          <w:szCs w:val="20"/>
        </w:rPr>
        <w:t>The Lowland</w:t>
      </w:r>
      <w:r w:rsidRPr="003E2516">
        <w:rPr>
          <w:sz w:val="20"/>
          <w:szCs w:val="20"/>
        </w:rPr>
        <w:t xml:space="preserve"> (Jhumpa </w:t>
      </w:r>
      <w:proofErr w:type="spellStart"/>
      <w:r w:rsidRPr="003E2516">
        <w:rPr>
          <w:sz w:val="20"/>
          <w:szCs w:val="20"/>
        </w:rPr>
        <w:t>Lahiri</w:t>
      </w:r>
      <w:proofErr w:type="spellEnd"/>
      <w:r w:rsidRPr="003E2516">
        <w:rPr>
          <w:sz w:val="20"/>
          <w:szCs w:val="20"/>
        </w:rPr>
        <w:t>)</w:t>
      </w:r>
    </w:p>
    <w:p w14:paraId="5589BBD3" w14:textId="77777777" w:rsidR="000535AC" w:rsidRPr="003E2516" w:rsidRDefault="000535AC" w:rsidP="000535AC">
      <w:pPr>
        <w:rPr>
          <w:sz w:val="20"/>
          <w:szCs w:val="20"/>
        </w:rPr>
      </w:pPr>
      <w:r w:rsidRPr="003E2516">
        <w:rPr>
          <w:i/>
          <w:sz w:val="20"/>
          <w:szCs w:val="20"/>
        </w:rPr>
        <w:t xml:space="preserve">On Chesil Beach </w:t>
      </w:r>
      <w:r w:rsidRPr="003E2516">
        <w:rPr>
          <w:sz w:val="20"/>
          <w:szCs w:val="20"/>
        </w:rPr>
        <w:t>(Ian McEwan)</w:t>
      </w:r>
    </w:p>
    <w:p w14:paraId="1FF75EE0" w14:textId="7C134995" w:rsidR="000535AC" w:rsidRPr="003E2516" w:rsidRDefault="000535AC" w:rsidP="000535AC">
      <w:pPr>
        <w:rPr>
          <w:sz w:val="20"/>
          <w:szCs w:val="20"/>
        </w:rPr>
      </w:pPr>
      <w:r w:rsidRPr="003E2516">
        <w:rPr>
          <w:i/>
          <w:sz w:val="20"/>
          <w:szCs w:val="20"/>
        </w:rPr>
        <w:t>Love in the Time of Cholera</w:t>
      </w:r>
      <w:r w:rsidRPr="003E2516">
        <w:rPr>
          <w:sz w:val="20"/>
          <w:szCs w:val="20"/>
        </w:rPr>
        <w:t xml:space="preserve"> (Gabriel Garcia Marquez)</w:t>
      </w:r>
    </w:p>
    <w:p w14:paraId="6FFF8D51" w14:textId="50E40C7E" w:rsidR="000535AC" w:rsidRPr="003E2516" w:rsidRDefault="000535AC" w:rsidP="000535AC">
      <w:pPr>
        <w:rPr>
          <w:sz w:val="20"/>
          <w:szCs w:val="20"/>
        </w:rPr>
      </w:pPr>
      <w:r w:rsidRPr="003E2516">
        <w:rPr>
          <w:i/>
          <w:sz w:val="20"/>
          <w:szCs w:val="20"/>
        </w:rPr>
        <w:t>The Beautiful Things that Heaven Bears</w:t>
      </w:r>
      <w:r w:rsidRPr="003E2516">
        <w:rPr>
          <w:sz w:val="20"/>
          <w:szCs w:val="20"/>
        </w:rPr>
        <w:t xml:space="preserve"> (</w:t>
      </w:r>
      <w:proofErr w:type="spellStart"/>
      <w:r w:rsidRPr="003E2516">
        <w:rPr>
          <w:sz w:val="20"/>
          <w:szCs w:val="20"/>
        </w:rPr>
        <w:t>Dinaw</w:t>
      </w:r>
      <w:proofErr w:type="spellEnd"/>
      <w:r w:rsidRPr="003E2516">
        <w:rPr>
          <w:sz w:val="20"/>
          <w:szCs w:val="20"/>
        </w:rPr>
        <w:t xml:space="preserve"> </w:t>
      </w:r>
      <w:proofErr w:type="spellStart"/>
      <w:r w:rsidRPr="003E2516">
        <w:rPr>
          <w:sz w:val="20"/>
          <w:szCs w:val="20"/>
        </w:rPr>
        <w:t>Mengestu</w:t>
      </w:r>
      <w:proofErr w:type="spellEnd"/>
      <w:r w:rsidRPr="003E2516">
        <w:rPr>
          <w:sz w:val="20"/>
          <w:szCs w:val="20"/>
        </w:rPr>
        <w:t>)</w:t>
      </w:r>
    </w:p>
    <w:p w14:paraId="51BA4B92" w14:textId="77777777" w:rsidR="003E2516" w:rsidRPr="003E2516" w:rsidRDefault="000535AC" w:rsidP="000535AC">
      <w:pPr>
        <w:rPr>
          <w:sz w:val="20"/>
          <w:szCs w:val="20"/>
        </w:rPr>
      </w:pPr>
      <w:r w:rsidRPr="003E2516">
        <w:rPr>
          <w:i/>
          <w:sz w:val="20"/>
          <w:szCs w:val="20"/>
        </w:rPr>
        <w:t>No Country for Old Men</w:t>
      </w:r>
      <w:r w:rsidRPr="003E2516">
        <w:rPr>
          <w:sz w:val="20"/>
          <w:szCs w:val="20"/>
        </w:rPr>
        <w:t xml:space="preserve"> (Cormac McCarthy)</w:t>
      </w:r>
    </w:p>
    <w:p w14:paraId="48787EDF" w14:textId="4B5ED821" w:rsidR="000535AC" w:rsidRPr="003E2516" w:rsidRDefault="000535AC" w:rsidP="000535AC">
      <w:pPr>
        <w:rPr>
          <w:sz w:val="20"/>
          <w:szCs w:val="20"/>
        </w:rPr>
      </w:pPr>
      <w:r w:rsidRPr="003E2516">
        <w:rPr>
          <w:i/>
          <w:sz w:val="20"/>
          <w:szCs w:val="20"/>
        </w:rPr>
        <w:t>Sold</w:t>
      </w:r>
      <w:r w:rsidRPr="003E2516">
        <w:rPr>
          <w:sz w:val="20"/>
          <w:szCs w:val="20"/>
        </w:rPr>
        <w:t xml:space="preserve"> (Patricia McCormick)</w:t>
      </w:r>
      <w:r w:rsidRPr="003E2516">
        <w:rPr>
          <w:i/>
          <w:sz w:val="20"/>
          <w:szCs w:val="20"/>
        </w:rPr>
        <w:tab/>
      </w:r>
      <w:r w:rsidRPr="003E2516">
        <w:rPr>
          <w:i/>
          <w:sz w:val="20"/>
          <w:szCs w:val="20"/>
        </w:rPr>
        <w:tab/>
      </w:r>
      <w:r w:rsidRPr="003E2516">
        <w:rPr>
          <w:i/>
          <w:sz w:val="20"/>
          <w:szCs w:val="20"/>
        </w:rPr>
        <w:tab/>
      </w:r>
      <w:r w:rsidRPr="003E2516">
        <w:rPr>
          <w:b/>
          <w:i/>
          <w:sz w:val="20"/>
          <w:szCs w:val="20"/>
        </w:rPr>
        <w:t xml:space="preserve"> </w:t>
      </w:r>
    </w:p>
    <w:p w14:paraId="7D1C4316" w14:textId="77777777" w:rsidR="003E2516" w:rsidRPr="003E2516" w:rsidRDefault="000535AC" w:rsidP="000535AC">
      <w:pPr>
        <w:rPr>
          <w:i/>
          <w:sz w:val="20"/>
          <w:szCs w:val="20"/>
        </w:rPr>
      </w:pPr>
      <w:r w:rsidRPr="003E2516">
        <w:rPr>
          <w:i/>
          <w:sz w:val="20"/>
          <w:szCs w:val="20"/>
        </w:rPr>
        <w:t>A Mercy</w:t>
      </w:r>
      <w:r w:rsidRPr="003E2516">
        <w:rPr>
          <w:sz w:val="20"/>
          <w:szCs w:val="20"/>
        </w:rPr>
        <w:t xml:space="preserve"> (Toni Morrison)</w:t>
      </w:r>
      <w:r w:rsidRPr="003E2516">
        <w:rPr>
          <w:i/>
          <w:sz w:val="20"/>
          <w:szCs w:val="20"/>
        </w:rPr>
        <w:t xml:space="preserve"> </w:t>
      </w:r>
      <w:r w:rsidRPr="003E2516">
        <w:rPr>
          <w:i/>
          <w:sz w:val="20"/>
          <w:szCs w:val="20"/>
        </w:rPr>
        <w:tab/>
      </w:r>
    </w:p>
    <w:p w14:paraId="37D491EF" w14:textId="4046A1B2" w:rsidR="000535AC" w:rsidRPr="003E2516" w:rsidRDefault="000535AC" w:rsidP="000535AC">
      <w:pPr>
        <w:rPr>
          <w:i/>
          <w:sz w:val="20"/>
          <w:szCs w:val="20"/>
        </w:rPr>
      </w:pPr>
      <w:r w:rsidRPr="003E2516">
        <w:rPr>
          <w:i/>
          <w:sz w:val="20"/>
          <w:szCs w:val="20"/>
        </w:rPr>
        <w:t>Home</w:t>
      </w:r>
      <w:r w:rsidRPr="003E2516">
        <w:rPr>
          <w:sz w:val="20"/>
          <w:szCs w:val="20"/>
        </w:rPr>
        <w:t xml:space="preserve"> (Toni Morrison)</w:t>
      </w:r>
    </w:p>
    <w:p w14:paraId="70EF611A" w14:textId="70B6097F" w:rsidR="000535AC" w:rsidRPr="003E2516" w:rsidRDefault="000535AC" w:rsidP="000535AC">
      <w:pPr>
        <w:rPr>
          <w:sz w:val="20"/>
          <w:szCs w:val="20"/>
        </w:rPr>
      </w:pPr>
      <w:r w:rsidRPr="003E2516">
        <w:rPr>
          <w:i/>
          <w:sz w:val="20"/>
          <w:szCs w:val="20"/>
        </w:rPr>
        <w:t>Sula</w:t>
      </w:r>
      <w:r w:rsidRPr="003E2516">
        <w:rPr>
          <w:sz w:val="20"/>
          <w:szCs w:val="20"/>
        </w:rPr>
        <w:t xml:space="preserve"> (Toni Morrison)</w:t>
      </w:r>
    </w:p>
    <w:p w14:paraId="2A6D1623" w14:textId="4C07A334" w:rsidR="000535AC" w:rsidRPr="003E2516" w:rsidRDefault="000535AC" w:rsidP="000535AC">
      <w:pPr>
        <w:rPr>
          <w:sz w:val="20"/>
          <w:szCs w:val="20"/>
        </w:rPr>
      </w:pPr>
      <w:r w:rsidRPr="003E2516">
        <w:rPr>
          <w:i/>
          <w:sz w:val="20"/>
          <w:szCs w:val="20"/>
        </w:rPr>
        <w:t xml:space="preserve">Going After </w:t>
      </w:r>
      <w:proofErr w:type="spellStart"/>
      <w:r w:rsidRPr="003E2516">
        <w:rPr>
          <w:i/>
          <w:sz w:val="20"/>
          <w:szCs w:val="20"/>
        </w:rPr>
        <w:t>Cacciato</w:t>
      </w:r>
      <w:proofErr w:type="spellEnd"/>
      <w:r w:rsidRPr="003E2516">
        <w:rPr>
          <w:sz w:val="20"/>
          <w:szCs w:val="20"/>
        </w:rPr>
        <w:t xml:space="preserve"> (Tim O’Brien)</w:t>
      </w:r>
    </w:p>
    <w:p w14:paraId="35F70193" w14:textId="12973331" w:rsidR="000535AC" w:rsidRPr="003E2516" w:rsidRDefault="000535AC" w:rsidP="000535AC">
      <w:pPr>
        <w:rPr>
          <w:i/>
          <w:sz w:val="20"/>
          <w:szCs w:val="20"/>
        </w:rPr>
      </w:pPr>
      <w:r w:rsidRPr="003E2516">
        <w:rPr>
          <w:i/>
          <w:sz w:val="20"/>
          <w:szCs w:val="20"/>
        </w:rPr>
        <w:lastRenderedPageBreak/>
        <w:t xml:space="preserve">The Violent Bear </w:t>
      </w:r>
      <w:proofErr w:type="gramStart"/>
      <w:r w:rsidRPr="003E2516">
        <w:rPr>
          <w:i/>
          <w:sz w:val="20"/>
          <w:szCs w:val="20"/>
        </w:rPr>
        <w:t>it</w:t>
      </w:r>
      <w:proofErr w:type="gramEnd"/>
      <w:r w:rsidRPr="003E2516">
        <w:rPr>
          <w:i/>
          <w:sz w:val="20"/>
          <w:szCs w:val="20"/>
        </w:rPr>
        <w:t xml:space="preserve"> Away</w:t>
      </w:r>
      <w:r w:rsidRPr="003E2516">
        <w:rPr>
          <w:sz w:val="20"/>
          <w:szCs w:val="20"/>
        </w:rPr>
        <w:t xml:space="preserve"> (Flannery O’Connor)</w:t>
      </w:r>
    </w:p>
    <w:p w14:paraId="35246DBE" w14:textId="61744BEF" w:rsidR="00C260C4" w:rsidRPr="00C260C4" w:rsidRDefault="00C260C4" w:rsidP="000535AC">
      <w:pPr>
        <w:rPr>
          <w:sz w:val="20"/>
          <w:szCs w:val="20"/>
        </w:rPr>
      </w:pPr>
      <w:r>
        <w:rPr>
          <w:i/>
          <w:sz w:val="20"/>
          <w:szCs w:val="20"/>
        </w:rPr>
        <w:t>Where the Crawdads Sing</w:t>
      </w:r>
      <w:r>
        <w:rPr>
          <w:sz w:val="20"/>
          <w:szCs w:val="20"/>
        </w:rPr>
        <w:t xml:space="preserve"> (Delia Owens)</w:t>
      </w:r>
    </w:p>
    <w:p w14:paraId="1D6A46FC" w14:textId="7F95E94F" w:rsidR="000535AC" w:rsidRPr="003E2516" w:rsidRDefault="000535AC" w:rsidP="000535AC">
      <w:pPr>
        <w:rPr>
          <w:sz w:val="20"/>
          <w:szCs w:val="20"/>
        </w:rPr>
      </w:pPr>
      <w:r w:rsidRPr="003E2516">
        <w:rPr>
          <w:i/>
          <w:sz w:val="20"/>
          <w:szCs w:val="20"/>
        </w:rPr>
        <w:t>Bel Canto</w:t>
      </w:r>
      <w:r w:rsidRPr="003E2516">
        <w:rPr>
          <w:sz w:val="20"/>
          <w:szCs w:val="20"/>
        </w:rPr>
        <w:t xml:space="preserve"> (Ann Patchett)</w:t>
      </w:r>
    </w:p>
    <w:p w14:paraId="1131E39A" w14:textId="3325D5A6" w:rsidR="000535AC" w:rsidRPr="003E2516" w:rsidRDefault="000535AC" w:rsidP="000535AC">
      <w:pPr>
        <w:rPr>
          <w:i/>
          <w:sz w:val="20"/>
          <w:szCs w:val="20"/>
        </w:rPr>
      </w:pPr>
      <w:r w:rsidRPr="003E2516">
        <w:rPr>
          <w:i/>
          <w:sz w:val="20"/>
          <w:szCs w:val="20"/>
        </w:rPr>
        <w:t>Shipping News</w:t>
      </w:r>
      <w:r w:rsidRPr="003E2516">
        <w:rPr>
          <w:sz w:val="20"/>
          <w:szCs w:val="20"/>
        </w:rPr>
        <w:t xml:space="preserve"> (Annie Proulx)</w:t>
      </w:r>
    </w:p>
    <w:p w14:paraId="41F54B4F" w14:textId="4D8220B0" w:rsidR="000535AC" w:rsidRPr="003E2516" w:rsidRDefault="000535AC" w:rsidP="000535AC">
      <w:pPr>
        <w:rPr>
          <w:sz w:val="20"/>
          <w:szCs w:val="20"/>
        </w:rPr>
      </w:pPr>
      <w:r w:rsidRPr="003E2516">
        <w:rPr>
          <w:i/>
          <w:sz w:val="20"/>
          <w:szCs w:val="20"/>
        </w:rPr>
        <w:t>Goodbye, Columbus</w:t>
      </w:r>
      <w:r w:rsidRPr="003E2516">
        <w:rPr>
          <w:sz w:val="20"/>
          <w:szCs w:val="20"/>
        </w:rPr>
        <w:t xml:space="preserve"> (Philip Roth)</w:t>
      </w:r>
    </w:p>
    <w:p w14:paraId="7A56F0A9" w14:textId="142CE28C" w:rsidR="000535AC" w:rsidRPr="003E2516" w:rsidRDefault="000535AC" w:rsidP="000535AC">
      <w:pPr>
        <w:rPr>
          <w:sz w:val="20"/>
          <w:szCs w:val="20"/>
        </w:rPr>
      </w:pPr>
      <w:r w:rsidRPr="003E2516">
        <w:rPr>
          <w:i/>
          <w:sz w:val="20"/>
          <w:szCs w:val="20"/>
        </w:rPr>
        <w:t>Empire Falls</w:t>
      </w:r>
      <w:r w:rsidRPr="003E2516">
        <w:rPr>
          <w:sz w:val="20"/>
          <w:szCs w:val="20"/>
        </w:rPr>
        <w:t xml:space="preserve"> (Richard Russo)</w:t>
      </w:r>
    </w:p>
    <w:p w14:paraId="745B70DD" w14:textId="1A169C37" w:rsidR="000535AC" w:rsidRPr="003E2516" w:rsidRDefault="000535AC" w:rsidP="000535AC">
      <w:pPr>
        <w:rPr>
          <w:sz w:val="20"/>
          <w:szCs w:val="20"/>
        </w:rPr>
      </w:pPr>
      <w:r w:rsidRPr="003E2516">
        <w:rPr>
          <w:i/>
          <w:sz w:val="20"/>
          <w:szCs w:val="20"/>
        </w:rPr>
        <w:t>The Risk Pool</w:t>
      </w:r>
      <w:r w:rsidRPr="003E2516">
        <w:rPr>
          <w:sz w:val="20"/>
          <w:szCs w:val="20"/>
        </w:rPr>
        <w:t xml:space="preserve"> (Richard Russo)</w:t>
      </w:r>
    </w:p>
    <w:p w14:paraId="3D3D4C48" w14:textId="214F962D" w:rsidR="000535AC" w:rsidRPr="003E2516" w:rsidRDefault="000535AC" w:rsidP="000535AC">
      <w:pPr>
        <w:rPr>
          <w:i/>
          <w:sz w:val="20"/>
          <w:szCs w:val="20"/>
        </w:rPr>
      </w:pPr>
      <w:r w:rsidRPr="003E2516">
        <w:rPr>
          <w:i/>
          <w:sz w:val="20"/>
          <w:szCs w:val="20"/>
        </w:rPr>
        <w:t xml:space="preserve">The Guernsey Literary and Potato Peel Pie Society </w:t>
      </w:r>
      <w:r w:rsidRPr="003E2516">
        <w:rPr>
          <w:sz w:val="20"/>
          <w:szCs w:val="20"/>
        </w:rPr>
        <w:t>(</w:t>
      </w:r>
      <w:r w:rsidR="008E1A4B">
        <w:rPr>
          <w:sz w:val="20"/>
          <w:szCs w:val="20"/>
        </w:rPr>
        <w:t xml:space="preserve">Mary Ann </w:t>
      </w:r>
      <w:r w:rsidRPr="003E2516">
        <w:rPr>
          <w:sz w:val="20"/>
          <w:szCs w:val="20"/>
        </w:rPr>
        <w:t>Shaffer</w:t>
      </w:r>
      <w:r w:rsidR="008E1A4B">
        <w:rPr>
          <w:sz w:val="20"/>
          <w:szCs w:val="20"/>
        </w:rPr>
        <w:t xml:space="preserve"> &amp; Annie Barrows</w:t>
      </w:r>
      <w:r w:rsidRPr="003E2516">
        <w:rPr>
          <w:sz w:val="20"/>
          <w:szCs w:val="20"/>
        </w:rPr>
        <w:t>)</w:t>
      </w:r>
    </w:p>
    <w:p w14:paraId="73A44CBB" w14:textId="697F5B9A" w:rsidR="000535AC" w:rsidRPr="003E2516" w:rsidRDefault="000535AC" w:rsidP="000535AC">
      <w:pPr>
        <w:rPr>
          <w:sz w:val="20"/>
          <w:szCs w:val="20"/>
        </w:rPr>
      </w:pPr>
      <w:r w:rsidRPr="003E2516">
        <w:rPr>
          <w:i/>
          <w:sz w:val="20"/>
          <w:szCs w:val="20"/>
        </w:rPr>
        <w:t>The Color Purple</w:t>
      </w:r>
      <w:r w:rsidRPr="003E2516">
        <w:rPr>
          <w:sz w:val="20"/>
          <w:szCs w:val="20"/>
        </w:rPr>
        <w:t xml:space="preserve"> (Alice Walker)</w:t>
      </w:r>
    </w:p>
    <w:p w14:paraId="01209554" w14:textId="6792B356" w:rsidR="000535AC" w:rsidRDefault="000535AC" w:rsidP="000535AC">
      <w:pPr>
        <w:rPr>
          <w:sz w:val="20"/>
          <w:szCs w:val="20"/>
        </w:rPr>
      </w:pPr>
      <w:r w:rsidRPr="003E2516">
        <w:rPr>
          <w:i/>
          <w:sz w:val="20"/>
          <w:szCs w:val="20"/>
        </w:rPr>
        <w:t>The Temple of My Familiar</w:t>
      </w:r>
      <w:r w:rsidRPr="003E2516">
        <w:rPr>
          <w:sz w:val="20"/>
          <w:szCs w:val="20"/>
        </w:rPr>
        <w:t xml:space="preserve"> (Alice Walker)</w:t>
      </w:r>
    </w:p>
    <w:p w14:paraId="01F6E6DA" w14:textId="5A22AE7B" w:rsidR="0007535A" w:rsidRPr="0007535A" w:rsidRDefault="0007535A" w:rsidP="000535AC">
      <w:pPr>
        <w:rPr>
          <w:sz w:val="20"/>
          <w:szCs w:val="20"/>
        </w:rPr>
      </w:pPr>
      <w:r>
        <w:rPr>
          <w:i/>
          <w:sz w:val="20"/>
          <w:szCs w:val="20"/>
        </w:rPr>
        <w:t xml:space="preserve">The Nickel Boys </w:t>
      </w:r>
      <w:r>
        <w:rPr>
          <w:sz w:val="20"/>
          <w:szCs w:val="20"/>
        </w:rPr>
        <w:t>(Colson Whitehead)</w:t>
      </w:r>
    </w:p>
    <w:p w14:paraId="20645EF4" w14:textId="4F4D4014" w:rsidR="0007535A" w:rsidRPr="0007535A" w:rsidRDefault="0007535A" w:rsidP="000535AC">
      <w:pPr>
        <w:rPr>
          <w:sz w:val="20"/>
          <w:szCs w:val="20"/>
        </w:rPr>
      </w:pPr>
      <w:r>
        <w:rPr>
          <w:i/>
          <w:sz w:val="20"/>
          <w:szCs w:val="20"/>
        </w:rPr>
        <w:t>The Underground Railroad</w:t>
      </w:r>
      <w:r>
        <w:rPr>
          <w:sz w:val="20"/>
          <w:szCs w:val="20"/>
        </w:rPr>
        <w:t xml:space="preserve"> (Colson Whitehead)</w:t>
      </w:r>
    </w:p>
    <w:p w14:paraId="7A0D795E" w14:textId="77777777" w:rsidR="00C0149A" w:rsidRDefault="00C0149A" w:rsidP="003E2516">
      <w:pPr>
        <w:rPr>
          <w:b/>
          <w:sz w:val="20"/>
          <w:szCs w:val="20"/>
        </w:rPr>
      </w:pPr>
    </w:p>
    <w:p w14:paraId="03C2D40A" w14:textId="3E84AD7E" w:rsidR="00556DD0" w:rsidRDefault="00016E47" w:rsidP="003E2516">
      <w:pPr>
        <w:jc w:val="center"/>
        <w:rPr>
          <w:b/>
          <w:sz w:val="20"/>
          <w:szCs w:val="20"/>
        </w:rPr>
      </w:pPr>
      <w:r w:rsidRPr="00764148">
        <w:rPr>
          <w:b/>
          <w:sz w:val="20"/>
          <w:szCs w:val="20"/>
        </w:rPr>
        <w:t>Other choice idea</w:t>
      </w:r>
      <w:r w:rsidR="00EF5823">
        <w:rPr>
          <w:b/>
          <w:sz w:val="20"/>
          <w:szCs w:val="20"/>
        </w:rPr>
        <w:t>s</w:t>
      </w:r>
      <w:r w:rsidRPr="00764148">
        <w:rPr>
          <w:b/>
          <w:sz w:val="20"/>
          <w:szCs w:val="20"/>
        </w:rPr>
        <w:t xml:space="preserve">? </w:t>
      </w:r>
      <w:r w:rsidR="004A039F">
        <w:rPr>
          <w:b/>
          <w:sz w:val="20"/>
          <w:szCs w:val="20"/>
        </w:rPr>
        <w:t>Just about any B</w:t>
      </w:r>
      <w:r w:rsidR="001525C5">
        <w:rPr>
          <w:b/>
          <w:sz w:val="20"/>
          <w:szCs w:val="20"/>
        </w:rPr>
        <w:t xml:space="preserve">ooker, Nobel, or Pulitzer Prize </w:t>
      </w:r>
      <w:r w:rsidR="004A039F">
        <w:rPr>
          <w:b/>
          <w:sz w:val="20"/>
          <w:szCs w:val="20"/>
        </w:rPr>
        <w:t>winner will be acceptable, but please e</w:t>
      </w:r>
      <w:r w:rsidR="00BE6B7D">
        <w:rPr>
          <w:b/>
          <w:sz w:val="20"/>
          <w:szCs w:val="20"/>
        </w:rPr>
        <w:t xml:space="preserve">mail </w:t>
      </w:r>
      <w:r w:rsidR="00817C35">
        <w:rPr>
          <w:b/>
          <w:sz w:val="20"/>
          <w:szCs w:val="20"/>
        </w:rPr>
        <w:t xml:space="preserve">Mr. Burns </w:t>
      </w:r>
      <w:r w:rsidR="002A4A4E" w:rsidRPr="00764148">
        <w:rPr>
          <w:b/>
          <w:sz w:val="20"/>
          <w:szCs w:val="20"/>
        </w:rPr>
        <w:t xml:space="preserve">or </w:t>
      </w:r>
      <w:r w:rsidR="00817C35">
        <w:rPr>
          <w:b/>
          <w:sz w:val="20"/>
          <w:szCs w:val="20"/>
        </w:rPr>
        <w:t xml:space="preserve">Mr. Lutz </w:t>
      </w:r>
      <w:r w:rsidRPr="00764148">
        <w:rPr>
          <w:b/>
          <w:sz w:val="20"/>
          <w:szCs w:val="20"/>
        </w:rPr>
        <w:t>to get permission</w:t>
      </w:r>
      <w:r w:rsidR="00817C35">
        <w:rPr>
          <w:b/>
          <w:sz w:val="20"/>
          <w:szCs w:val="20"/>
        </w:rPr>
        <w:t xml:space="preserve"> (cf. above for emails)</w:t>
      </w:r>
      <w:r w:rsidRPr="00764148">
        <w:rPr>
          <w:b/>
          <w:sz w:val="20"/>
          <w:szCs w:val="20"/>
        </w:rPr>
        <w:t>.</w:t>
      </w:r>
    </w:p>
    <w:p w14:paraId="03008F5F" w14:textId="4788E5C2" w:rsidR="00210A51" w:rsidRDefault="00210A51" w:rsidP="00210A51">
      <w:pPr>
        <w:rPr>
          <w:sz w:val="20"/>
          <w:szCs w:val="20"/>
        </w:rPr>
      </w:pPr>
    </w:p>
    <w:p w14:paraId="41C3517E" w14:textId="77777777" w:rsidR="00C50A63" w:rsidRPr="009D7F3C" w:rsidRDefault="00C50A63" w:rsidP="00C50A63">
      <w:pPr>
        <w:spacing w:line="276" w:lineRule="auto"/>
        <w:rPr>
          <w:b/>
          <w:bCs/>
          <w:sz w:val="22"/>
          <w:szCs w:val="22"/>
        </w:rPr>
      </w:pPr>
      <w:r w:rsidRPr="009D7F3C">
        <w:rPr>
          <w:b/>
          <w:bCs/>
          <w:sz w:val="22"/>
          <w:szCs w:val="22"/>
        </w:rPr>
        <w:t>Explore these sites for e-book and audio book availability:</w:t>
      </w:r>
    </w:p>
    <w:p w14:paraId="7D1A34D3" w14:textId="77777777" w:rsidR="00C50A63" w:rsidRPr="009D7F3C" w:rsidRDefault="00C50A63" w:rsidP="00C50A63">
      <w:pPr>
        <w:pStyle w:val="ListParagraph"/>
        <w:numPr>
          <w:ilvl w:val="0"/>
          <w:numId w:val="5"/>
        </w:numPr>
        <w:rPr>
          <w:rFonts w:ascii="Times New Roman" w:hAnsi="Times New Roman" w:cs="Times New Roman"/>
          <w:sz w:val="22"/>
          <w:szCs w:val="22"/>
        </w:rPr>
      </w:pPr>
      <w:hyperlink r:id="rId7" w:history="1">
        <w:r w:rsidRPr="009D7F3C">
          <w:rPr>
            <w:rStyle w:val="Hyperlink"/>
            <w:rFonts w:ascii="Times New Roman" w:hAnsi="Times New Roman" w:cs="Times New Roman"/>
            <w:sz w:val="22"/>
            <w:szCs w:val="22"/>
          </w:rPr>
          <w:t>https://archive.org/</w:t>
        </w:r>
      </w:hyperlink>
    </w:p>
    <w:p w14:paraId="71696BA0" w14:textId="77777777" w:rsidR="00C50A63" w:rsidRPr="009D7F3C" w:rsidRDefault="00C50A63" w:rsidP="00C50A63">
      <w:pPr>
        <w:pStyle w:val="ListParagraph"/>
        <w:numPr>
          <w:ilvl w:val="0"/>
          <w:numId w:val="5"/>
        </w:numPr>
        <w:rPr>
          <w:rFonts w:ascii="Times New Roman" w:hAnsi="Times New Roman" w:cs="Times New Roman"/>
          <w:sz w:val="22"/>
          <w:szCs w:val="22"/>
        </w:rPr>
      </w:pPr>
      <w:hyperlink r:id="rId8" w:history="1">
        <w:r w:rsidRPr="009D7F3C">
          <w:rPr>
            <w:rStyle w:val="Hyperlink"/>
            <w:rFonts w:ascii="Times New Roman" w:hAnsi="Times New Roman" w:cs="Times New Roman"/>
            <w:sz w:val="22"/>
            <w:szCs w:val="22"/>
          </w:rPr>
          <w:t>https://openlibrary.org/</w:t>
        </w:r>
      </w:hyperlink>
    </w:p>
    <w:p w14:paraId="7452C565" w14:textId="77777777" w:rsidR="00C50A63" w:rsidRPr="009D7F3C" w:rsidRDefault="00C50A63" w:rsidP="00C50A63">
      <w:pPr>
        <w:pStyle w:val="ListParagraph"/>
        <w:numPr>
          <w:ilvl w:val="0"/>
          <w:numId w:val="5"/>
        </w:numPr>
        <w:rPr>
          <w:rFonts w:ascii="Times New Roman" w:hAnsi="Times New Roman" w:cs="Times New Roman"/>
          <w:sz w:val="22"/>
          <w:szCs w:val="22"/>
        </w:rPr>
      </w:pPr>
      <w:r w:rsidRPr="009D7F3C">
        <w:rPr>
          <w:rFonts w:ascii="Times New Roman" w:hAnsi="Times New Roman" w:cs="Times New Roman"/>
          <w:sz w:val="22"/>
          <w:szCs w:val="22"/>
        </w:rPr>
        <w:t xml:space="preserve">from WHS library’s page: </w:t>
      </w:r>
      <w:r w:rsidRPr="009D7F3C">
        <w:rPr>
          <w:rFonts w:ascii="Times New Roman" w:hAnsi="Times New Roman" w:cs="Times New Roman"/>
          <w:sz w:val="22"/>
          <w:szCs w:val="22"/>
          <w:u w:val="single"/>
        </w:rPr>
        <w:t>Destiny Discover</w:t>
      </w:r>
      <w:r w:rsidRPr="009D7F3C">
        <w:rPr>
          <w:rFonts w:ascii="Times New Roman" w:hAnsi="Times New Roman" w:cs="Times New Roman"/>
          <w:sz w:val="22"/>
          <w:szCs w:val="22"/>
        </w:rPr>
        <w:t xml:space="preserve"> [this is a great resource to see the list and get a sense of the titles, but not such a good source for reading the books) and </w:t>
      </w:r>
      <w:proofErr w:type="spellStart"/>
      <w:r w:rsidRPr="009D7F3C">
        <w:rPr>
          <w:rFonts w:ascii="Times New Roman" w:hAnsi="Times New Roman" w:cs="Times New Roman"/>
          <w:sz w:val="22"/>
          <w:szCs w:val="22"/>
          <w:u w:val="single"/>
        </w:rPr>
        <w:t>MacinVIA</w:t>
      </w:r>
      <w:proofErr w:type="spellEnd"/>
    </w:p>
    <w:p w14:paraId="266B9FAA" w14:textId="77777777" w:rsidR="00C50A63" w:rsidRPr="009D7F3C" w:rsidRDefault="00C50A63" w:rsidP="00C50A63">
      <w:pPr>
        <w:pStyle w:val="ListParagraph"/>
        <w:numPr>
          <w:ilvl w:val="0"/>
          <w:numId w:val="5"/>
        </w:numPr>
        <w:rPr>
          <w:rFonts w:ascii="Times New Roman" w:hAnsi="Times New Roman" w:cs="Times New Roman"/>
          <w:sz w:val="22"/>
          <w:szCs w:val="22"/>
        </w:rPr>
      </w:pPr>
      <w:hyperlink r:id="rId9" w:tgtFrame="_blank" w:history="1">
        <w:r w:rsidRPr="009D7F3C">
          <w:rPr>
            <w:rFonts w:ascii="Times New Roman" w:hAnsi="Times New Roman" w:cs="Times New Roman"/>
            <w:color w:val="0000FF"/>
            <w:sz w:val="22"/>
            <w:szCs w:val="22"/>
            <w:u w:val="single"/>
          </w:rPr>
          <w:t>https://www.audiobooksync.com/</w:t>
        </w:r>
      </w:hyperlink>
      <w:r w:rsidRPr="009D7F3C">
        <w:rPr>
          <w:rFonts w:ascii="Times New Roman" w:hAnsi="Times New Roman" w:cs="Times New Roman"/>
          <w:sz w:val="22"/>
          <w:szCs w:val="22"/>
        </w:rPr>
        <w:t xml:space="preserve"> (available through the end of July; </w:t>
      </w:r>
      <w:r w:rsidRPr="009D7F3C">
        <w:rPr>
          <w:rFonts w:ascii="Times New Roman" w:hAnsi="Times New Roman" w:cs="Times New Roman"/>
          <w:color w:val="000000"/>
          <w:sz w:val="22"/>
          <w:szCs w:val="22"/>
        </w:rPr>
        <w:t xml:space="preserve">once you download the SORA App, the setup code is: </w:t>
      </w:r>
      <w:proofErr w:type="spellStart"/>
      <w:r w:rsidRPr="009D7F3C">
        <w:rPr>
          <w:rFonts w:ascii="Times New Roman" w:hAnsi="Times New Roman" w:cs="Times New Roman"/>
          <w:color w:val="000000"/>
          <w:sz w:val="22"/>
          <w:szCs w:val="22"/>
        </w:rPr>
        <w:t>audiobooksync</w:t>
      </w:r>
      <w:proofErr w:type="spellEnd"/>
      <w:r w:rsidRPr="009D7F3C">
        <w:rPr>
          <w:rFonts w:ascii="Times New Roman" w:hAnsi="Times New Roman" w:cs="Times New Roman"/>
          <w:sz w:val="22"/>
          <w:szCs w:val="22"/>
        </w:rPr>
        <w:t>)</w:t>
      </w:r>
    </w:p>
    <w:p w14:paraId="09D90CDC" w14:textId="77777777" w:rsidR="00C50A63" w:rsidRPr="009D7F3C" w:rsidRDefault="00C50A63" w:rsidP="00C50A63">
      <w:pPr>
        <w:pStyle w:val="ListParagraph"/>
        <w:numPr>
          <w:ilvl w:val="0"/>
          <w:numId w:val="5"/>
        </w:numPr>
        <w:rPr>
          <w:rFonts w:ascii="Times New Roman" w:hAnsi="Times New Roman" w:cs="Times New Roman"/>
          <w:color w:val="000000"/>
          <w:sz w:val="22"/>
          <w:szCs w:val="22"/>
        </w:rPr>
      </w:pPr>
      <w:r w:rsidRPr="009D7F3C">
        <w:rPr>
          <w:rFonts w:ascii="Times New Roman" w:hAnsi="Times New Roman" w:cs="Times New Roman"/>
          <w:color w:val="000000"/>
          <w:sz w:val="22"/>
          <w:szCs w:val="22"/>
        </w:rPr>
        <w:t>Arlington Public Library uses Overdrive and Libby; download the Apps through the App Store on your laptops. If students do not have an Arlington Public Library Card, they can get one online </w:t>
      </w:r>
      <w:hyperlink r:id="rId10" w:tgtFrame="_blank" w:history="1">
        <w:r w:rsidRPr="009D7F3C">
          <w:rPr>
            <w:rStyle w:val="Hyperlink"/>
            <w:rFonts w:ascii="Times New Roman" w:hAnsi="Times New Roman" w:cs="Times New Roman"/>
            <w:sz w:val="22"/>
            <w:szCs w:val="22"/>
          </w:rPr>
          <w:t>https://libsys.arlingtonva.us/selfreg</w:t>
        </w:r>
      </w:hyperlink>
    </w:p>
    <w:p w14:paraId="351D7940" w14:textId="77777777" w:rsidR="00210A51" w:rsidRDefault="00210A51" w:rsidP="00210A51">
      <w:pPr>
        <w:jc w:val="both"/>
        <w:rPr>
          <w:color w:val="000000"/>
        </w:rPr>
      </w:pPr>
      <w:bookmarkStart w:id="0" w:name="_GoBack"/>
      <w:bookmarkEnd w:id="0"/>
    </w:p>
    <w:p w14:paraId="4BD3F37A" w14:textId="1EEAE9F1" w:rsidR="00210A51" w:rsidRPr="00210A51" w:rsidRDefault="00210A51" w:rsidP="00210A51">
      <w:pPr>
        <w:jc w:val="both"/>
        <w:rPr>
          <w:sz w:val="20"/>
          <w:szCs w:val="20"/>
        </w:rPr>
      </w:pPr>
      <w:r w:rsidRPr="00210A51">
        <w:rPr>
          <w:color w:val="000000"/>
          <w:sz w:val="20"/>
          <w:szCs w:val="20"/>
        </w:rPr>
        <w:t xml:space="preserve">Given your selected reading (from the choices available) </w:t>
      </w:r>
      <w:r w:rsidRPr="00210A51">
        <w:rPr>
          <w:color w:val="000000"/>
          <w:sz w:val="20"/>
          <w:szCs w:val="20"/>
          <w:u w:val="single"/>
        </w:rPr>
        <w:t>select one</w:t>
      </w:r>
      <w:r w:rsidRPr="00210A51">
        <w:rPr>
          <w:color w:val="000000"/>
          <w:sz w:val="20"/>
          <w:szCs w:val="20"/>
        </w:rPr>
        <w:t xml:space="preserve"> of the following ten prompts:</w:t>
      </w:r>
    </w:p>
    <w:p w14:paraId="1D306258" w14:textId="77777777" w:rsidR="00210A51" w:rsidRPr="00210A51" w:rsidRDefault="00210A51" w:rsidP="00210A51">
      <w:pPr>
        <w:jc w:val="both"/>
        <w:rPr>
          <w:sz w:val="20"/>
          <w:szCs w:val="20"/>
        </w:rPr>
      </w:pPr>
    </w:p>
    <w:p w14:paraId="64398755" w14:textId="77777777" w:rsidR="00210A51" w:rsidRPr="00210A51" w:rsidRDefault="00210A51" w:rsidP="00210A51">
      <w:pPr>
        <w:jc w:val="both"/>
        <w:textAlignment w:val="baseline"/>
        <w:rPr>
          <w:color w:val="000000"/>
          <w:sz w:val="20"/>
          <w:szCs w:val="20"/>
        </w:rPr>
      </w:pPr>
      <w:r w:rsidRPr="00210A51">
        <w:rPr>
          <w:color w:val="000000"/>
          <w:sz w:val="20"/>
          <w:szCs w:val="20"/>
        </w:rPr>
        <w:t>1. In some works of literature, a character who appears briefly, or does not appear at all, is a significant presence. Write an essay in which you show how such a character functions in the work. You may wish to discuss how the character affects action, theme, or the development of other characters. Avoid plot summary.</w:t>
      </w:r>
    </w:p>
    <w:p w14:paraId="0E09BF05" w14:textId="77777777" w:rsidR="00210A51" w:rsidRPr="00210A51" w:rsidRDefault="00210A51" w:rsidP="00210A51">
      <w:pPr>
        <w:jc w:val="both"/>
        <w:textAlignment w:val="baseline"/>
        <w:rPr>
          <w:sz w:val="20"/>
          <w:szCs w:val="20"/>
        </w:rPr>
      </w:pPr>
    </w:p>
    <w:p w14:paraId="26F1CEF3" w14:textId="77777777" w:rsidR="00210A51" w:rsidRPr="00210A51" w:rsidRDefault="00210A51" w:rsidP="00210A51">
      <w:pPr>
        <w:jc w:val="both"/>
        <w:textAlignment w:val="baseline"/>
        <w:rPr>
          <w:color w:val="000000"/>
          <w:sz w:val="20"/>
          <w:szCs w:val="20"/>
        </w:rPr>
      </w:pPr>
      <w:r w:rsidRPr="00210A51">
        <w:rPr>
          <w:sz w:val="20"/>
          <w:szCs w:val="20"/>
        </w:rPr>
        <w:t xml:space="preserve">2. </w:t>
      </w:r>
      <w:r w:rsidRPr="00210A51">
        <w:rPr>
          <w:color w:val="000000"/>
          <w:sz w:val="20"/>
          <w:szCs w:val="20"/>
        </w:rPr>
        <w:t>Novels and plays often include scenes of weddings, funerals, parties, and other social occasions. Such scenes may reveal the values of the characters and the society in which they live. Select such a scene from your reading and, in a focused essay, discuss the contribution the scene makes to the meaning of the work as a whole. </w:t>
      </w:r>
    </w:p>
    <w:p w14:paraId="259D1998" w14:textId="77777777" w:rsidR="00210A51" w:rsidRPr="00210A51" w:rsidRDefault="00210A51" w:rsidP="00210A51">
      <w:pPr>
        <w:jc w:val="both"/>
        <w:rPr>
          <w:sz w:val="20"/>
          <w:szCs w:val="20"/>
        </w:rPr>
      </w:pPr>
    </w:p>
    <w:p w14:paraId="16EBA37A" w14:textId="77777777" w:rsidR="00210A51" w:rsidRPr="00210A51" w:rsidRDefault="00210A51" w:rsidP="00210A51">
      <w:pPr>
        <w:jc w:val="both"/>
        <w:textAlignment w:val="baseline"/>
        <w:rPr>
          <w:color w:val="000000"/>
          <w:sz w:val="20"/>
          <w:szCs w:val="20"/>
        </w:rPr>
      </w:pPr>
      <w:r w:rsidRPr="00210A51">
        <w:rPr>
          <w:color w:val="000000"/>
          <w:sz w:val="20"/>
          <w:szCs w:val="20"/>
        </w:rPr>
        <w:t>3. The eighteenth-century British novelist Laurence Sterne wrote, “No body, but he who has felt it, can conceive what a plaguing thing it is to have a man’s mind torn asunder by two projects of equal strength, both obstinately pulling in a contrary direction at the same time.” Choose a character (not necessarily the protagonist) whose mind is pulled in conflicting directions by two compelling desires, ambitions, obligations, or influences. Then, in a well-organized essay, identify each of the two conflicting forces and explain how this conflict with one character illuminates the meaning of the work as a whole. </w:t>
      </w:r>
    </w:p>
    <w:p w14:paraId="68EB4F31" w14:textId="77777777" w:rsidR="00210A51" w:rsidRPr="00210A51" w:rsidRDefault="00210A51" w:rsidP="00210A51">
      <w:pPr>
        <w:jc w:val="both"/>
        <w:rPr>
          <w:sz w:val="20"/>
          <w:szCs w:val="20"/>
        </w:rPr>
      </w:pPr>
    </w:p>
    <w:p w14:paraId="2649FCC5" w14:textId="77777777" w:rsidR="00210A51" w:rsidRPr="00210A51" w:rsidRDefault="00210A51" w:rsidP="00210A51">
      <w:pPr>
        <w:jc w:val="both"/>
        <w:textAlignment w:val="baseline"/>
        <w:rPr>
          <w:color w:val="000000"/>
          <w:sz w:val="20"/>
          <w:szCs w:val="20"/>
        </w:rPr>
      </w:pPr>
      <w:r w:rsidRPr="00210A51">
        <w:rPr>
          <w:color w:val="000000"/>
          <w:sz w:val="20"/>
          <w:szCs w:val="20"/>
        </w:rPr>
        <w:t>4. One definition of madness is “mental delusion or the eccentric behavior arising from it.” But Emily Dickinson wrote Much madness is divinest Sense— To a discerning Eye— Novelists and playwrights have often seen madness with a “discerning Eye.” Select a character whose apparent madness or irrational behavior plays an important role. Then write a well-organized essay in which you explain what this delusion or eccentric behavior consists of and how it might be judged reasonable. Explain the significance of the “madness” to the work as a whole. Do not merely summarize the plot.</w:t>
      </w:r>
    </w:p>
    <w:p w14:paraId="7F72CF9A" w14:textId="77777777" w:rsidR="00210A51" w:rsidRPr="00210A51" w:rsidRDefault="00210A51" w:rsidP="00210A51">
      <w:pPr>
        <w:jc w:val="both"/>
        <w:rPr>
          <w:sz w:val="20"/>
          <w:szCs w:val="20"/>
        </w:rPr>
      </w:pPr>
    </w:p>
    <w:p w14:paraId="7293566E" w14:textId="77777777" w:rsidR="00210A51" w:rsidRPr="00210A51" w:rsidRDefault="00210A51" w:rsidP="00210A51">
      <w:pPr>
        <w:jc w:val="both"/>
        <w:textAlignment w:val="baseline"/>
        <w:rPr>
          <w:color w:val="000000"/>
          <w:sz w:val="20"/>
          <w:szCs w:val="20"/>
        </w:rPr>
      </w:pPr>
      <w:r w:rsidRPr="00210A51">
        <w:rPr>
          <w:color w:val="000000"/>
          <w:sz w:val="20"/>
          <w:szCs w:val="20"/>
        </w:rPr>
        <w:t xml:space="preserve">5. Novels and plays often depict characters caught between colliding cultures -- national, regional, ethnic, religious, institutional. Such collisions can call a character’s sense of identity into question. Select a character </w:t>
      </w:r>
      <w:r w:rsidRPr="00210A51">
        <w:rPr>
          <w:color w:val="000000"/>
          <w:sz w:val="20"/>
          <w:szCs w:val="20"/>
        </w:rPr>
        <w:lastRenderedPageBreak/>
        <w:t>who responds to such a cultural collision. Then write a well-organized essay in which you describe the character’s response and explain its relevance to the work as a whole.</w:t>
      </w:r>
    </w:p>
    <w:p w14:paraId="1967B42C" w14:textId="77777777" w:rsidR="00210A51" w:rsidRPr="00210A51" w:rsidRDefault="00210A51" w:rsidP="00210A51">
      <w:pPr>
        <w:jc w:val="both"/>
        <w:rPr>
          <w:sz w:val="20"/>
          <w:szCs w:val="20"/>
        </w:rPr>
      </w:pPr>
    </w:p>
    <w:p w14:paraId="3A77B95A" w14:textId="77777777" w:rsidR="00210A51" w:rsidRPr="00210A51" w:rsidRDefault="00210A51" w:rsidP="00210A51">
      <w:pPr>
        <w:jc w:val="both"/>
        <w:textAlignment w:val="baseline"/>
        <w:rPr>
          <w:color w:val="000000"/>
          <w:sz w:val="20"/>
          <w:szCs w:val="20"/>
        </w:rPr>
      </w:pPr>
      <w:r w:rsidRPr="00210A51">
        <w:rPr>
          <w:color w:val="000000"/>
          <w:sz w:val="20"/>
          <w:szCs w:val="20"/>
        </w:rPr>
        <w:t xml:space="preserve">6. In Kate Chopin’s </w:t>
      </w:r>
      <w:r w:rsidRPr="00210A51">
        <w:rPr>
          <w:i/>
          <w:iCs/>
          <w:color w:val="000000"/>
          <w:sz w:val="20"/>
          <w:szCs w:val="20"/>
        </w:rPr>
        <w:t xml:space="preserve">The Awakening </w:t>
      </w:r>
      <w:r w:rsidRPr="00210A51">
        <w:rPr>
          <w:color w:val="000000"/>
          <w:sz w:val="20"/>
          <w:szCs w:val="20"/>
        </w:rPr>
        <w:t>(1899), protagonist Edna Pontellier is said to possess “That outward existence which conforms, the inward life that questions.” Identify a character who outwardly conforms while questioning inwardly. Then write an essay in which you analyze how this tension between outward conformity and inward questioning contributes to the meaning of the work. Avoid mere plot summary.</w:t>
      </w:r>
    </w:p>
    <w:p w14:paraId="1E0E8278" w14:textId="77777777" w:rsidR="00210A51" w:rsidRPr="00210A51" w:rsidRDefault="00210A51" w:rsidP="00210A51">
      <w:pPr>
        <w:jc w:val="both"/>
        <w:rPr>
          <w:sz w:val="20"/>
          <w:szCs w:val="20"/>
        </w:rPr>
      </w:pPr>
    </w:p>
    <w:p w14:paraId="2DB00817" w14:textId="77777777" w:rsidR="00210A51" w:rsidRPr="00210A51" w:rsidRDefault="00210A51" w:rsidP="00210A51">
      <w:pPr>
        <w:jc w:val="both"/>
        <w:textAlignment w:val="baseline"/>
        <w:rPr>
          <w:color w:val="000000"/>
          <w:sz w:val="20"/>
          <w:szCs w:val="20"/>
        </w:rPr>
      </w:pPr>
      <w:r w:rsidRPr="00210A51">
        <w:rPr>
          <w:color w:val="000000"/>
          <w:sz w:val="20"/>
          <w:szCs w:val="20"/>
        </w:rPr>
        <w:t>7. In many works of literature, past events can affect, positively or negatively, the present activities, attitudes, or values of a character. Choose a character who must contend with some aspect of the past, either personal or societal. Then write an essay in which you show how the character’s relationship to the past contributes to the meaning of the work as a whole.</w:t>
      </w:r>
    </w:p>
    <w:p w14:paraId="553333AB" w14:textId="77777777" w:rsidR="00210A51" w:rsidRPr="00210A51" w:rsidRDefault="00210A51" w:rsidP="00210A51">
      <w:pPr>
        <w:jc w:val="both"/>
        <w:rPr>
          <w:sz w:val="20"/>
          <w:szCs w:val="20"/>
        </w:rPr>
      </w:pPr>
    </w:p>
    <w:p w14:paraId="285214BE" w14:textId="77777777" w:rsidR="00210A51" w:rsidRPr="00210A51" w:rsidRDefault="00210A51" w:rsidP="00210A51">
      <w:pPr>
        <w:jc w:val="both"/>
        <w:textAlignment w:val="baseline"/>
        <w:rPr>
          <w:color w:val="000000"/>
          <w:sz w:val="20"/>
          <w:szCs w:val="20"/>
        </w:rPr>
      </w:pPr>
      <w:r w:rsidRPr="00210A51">
        <w:rPr>
          <w:color w:val="000000"/>
          <w:sz w:val="20"/>
          <w:szCs w:val="20"/>
        </w:rPr>
        <w:t>8. In a novel by William Styron, a father tells his son that life “is a search for justice.” Choose a character who responds in some significant way to justice or injustice. Then write a well- developed essay in which you analyze the character’s understanding of justice, the degree to which the character’s search for justice is successful, and the significance of this search for the work as a whole.</w:t>
      </w:r>
    </w:p>
    <w:p w14:paraId="6FF28CE5" w14:textId="77777777" w:rsidR="00210A51" w:rsidRPr="00210A51" w:rsidRDefault="00210A51" w:rsidP="00210A51">
      <w:pPr>
        <w:jc w:val="both"/>
        <w:rPr>
          <w:sz w:val="20"/>
          <w:szCs w:val="20"/>
        </w:rPr>
      </w:pPr>
    </w:p>
    <w:p w14:paraId="47141F28" w14:textId="77777777" w:rsidR="00210A51" w:rsidRPr="00210A51" w:rsidRDefault="00210A51" w:rsidP="00210A51">
      <w:pPr>
        <w:jc w:val="both"/>
        <w:textAlignment w:val="baseline"/>
        <w:rPr>
          <w:color w:val="000000"/>
          <w:sz w:val="20"/>
          <w:szCs w:val="20"/>
        </w:rPr>
      </w:pPr>
      <w:r w:rsidRPr="00210A51">
        <w:rPr>
          <w:color w:val="000000"/>
          <w:sz w:val="20"/>
          <w:szCs w:val="20"/>
        </w:rPr>
        <w:t xml:space="preserve">9. A </w:t>
      </w:r>
      <w:r w:rsidRPr="00210A51">
        <w:rPr>
          <w:i/>
          <w:iCs/>
          <w:color w:val="000000"/>
          <w:sz w:val="20"/>
          <w:szCs w:val="20"/>
        </w:rPr>
        <w:t>bildungsroman</w:t>
      </w:r>
      <w:r w:rsidRPr="00210A51">
        <w:rPr>
          <w:color w:val="000000"/>
          <w:sz w:val="20"/>
          <w:szCs w:val="20"/>
        </w:rPr>
        <w:t>, or coming-of-age novel, recounts the psychological or moral development of its protagonist from youth to maturity, when this character recognizes his or her place in the world. Select a single pivotal moment in the psychological or moral development of the protagonist of a bildungsroman. Then write a well-organized essay that analyzes how that single moment shapes the meaning of the work as a whole.</w:t>
      </w:r>
    </w:p>
    <w:p w14:paraId="69FC2602" w14:textId="77777777" w:rsidR="00210A51" w:rsidRPr="00210A51" w:rsidRDefault="00210A51" w:rsidP="00210A51">
      <w:pPr>
        <w:jc w:val="both"/>
        <w:rPr>
          <w:sz w:val="20"/>
          <w:szCs w:val="20"/>
        </w:rPr>
      </w:pPr>
    </w:p>
    <w:p w14:paraId="094B0AD3" w14:textId="77777777" w:rsidR="00210A51" w:rsidRPr="00210A51" w:rsidRDefault="00210A51" w:rsidP="00210A51">
      <w:pPr>
        <w:jc w:val="both"/>
        <w:textAlignment w:val="baseline"/>
        <w:rPr>
          <w:color w:val="000000"/>
          <w:sz w:val="20"/>
          <w:szCs w:val="20"/>
        </w:rPr>
      </w:pPr>
      <w:r w:rsidRPr="00210A51">
        <w:rPr>
          <w:color w:val="000000"/>
          <w:sz w:val="20"/>
          <w:szCs w:val="20"/>
        </w:rPr>
        <w:t>10. Many works of literature feature characters who have been given a literal or figurative gift. Then gift may be an object, or it may be a quality such as uncommon beauty, significant social position, great mental or imaginative faculties, or extraordinary physical powers. Yet this gift is often also a burden or a handicap. Select a character who has been given a gift that is both an advantage and a problem. Then write a well-developed essay analyzing the complex nature of the gift and how the gift contributes to the meaning of the work as a whole.</w:t>
      </w:r>
    </w:p>
    <w:p w14:paraId="69E330CC" w14:textId="77777777" w:rsidR="00210A51" w:rsidRPr="00210A51" w:rsidRDefault="00210A51" w:rsidP="00210A51">
      <w:pPr>
        <w:rPr>
          <w:sz w:val="20"/>
          <w:szCs w:val="20"/>
        </w:rPr>
      </w:pPr>
    </w:p>
    <w:sectPr w:rsidR="00210A51" w:rsidRPr="00210A51">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D1737" w14:textId="77777777" w:rsidR="00FD2D55" w:rsidRDefault="00FD2D55">
      <w:r>
        <w:separator/>
      </w:r>
    </w:p>
  </w:endnote>
  <w:endnote w:type="continuationSeparator" w:id="0">
    <w:p w14:paraId="2D2A2C64" w14:textId="77777777" w:rsidR="00FD2D55" w:rsidRDefault="00FD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26EF4" w14:textId="77777777" w:rsidR="00FD2D55" w:rsidRDefault="00FD2D55">
      <w:r>
        <w:separator/>
      </w:r>
    </w:p>
  </w:footnote>
  <w:footnote w:type="continuationSeparator" w:id="0">
    <w:p w14:paraId="293E5F95" w14:textId="77777777" w:rsidR="00FD2D55" w:rsidRDefault="00FD2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B1106" w14:textId="77777777" w:rsidR="00195E02" w:rsidRDefault="00195E02">
    <w:pPr>
      <w:pStyle w:val="Header"/>
    </w:pPr>
    <w:r>
      <w:t>Wakefield High School English Department</w:t>
    </w:r>
  </w:p>
  <w:p w14:paraId="4F78DBC9" w14:textId="77777777" w:rsidR="00764148" w:rsidRDefault="00FD2D55">
    <w:pPr>
      <w:pStyle w:val="Header"/>
    </w:pPr>
    <w:hyperlink r:id="rId1" w:history="1">
      <w:r w:rsidR="00195E02" w:rsidRPr="004E6728">
        <w:rPr>
          <w:rStyle w:val="Hyperlink"/>
        </w:rPr>
        <w:t>michael.lutz@apsva.us</w:t>
      </w:r>
    </w:hyperlink>
    <w:r w:rsidR="00C0149A">
      <w:tab/>
    </w:r>
    <w:r w:rsidR="00C0149A">
      <w:tab/>
    </w:r>
    <w:hyperlink r:id="rId2" w:history="1">
      <w:r w:rsidR="00764148" w:rsidRPr="00972557">
        <w:rPr>
          <w:rStyle w:val="Hyperlink"/>
        </w:rPr>
        <w:t>douglas.burns@apsva.us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811B4"/>
    <w:multiLevelType w:val="hybridMultilevel"/>
    <w:tmpl w:val="62549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67BC7"/>
    <w:multiLevelType w:val="hybridMultilevel"/>
    <w:tmpl w:val="4B7EB4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F703B8"/>
    <w:multiLevelType w:val="hybridMultilevel"/>
    <w:tmpl w:val="ACDE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8220B"/>
    <w:multiLevelType w:val="hybridMultilevel"/>
    <w:tmpl w:val="71625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C1204"/>
    <w:multiLevelType w:val="hybridMultilevel"/>
    <w:tmpl w:val="7B58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A3F"/>
    <w:rsid w:val="00011CD8"/>
    <w:rsid w:val="00016E47"/>
    <w:rsid w:val="00053240"/>
    <w:rsid w:val="000535AC"/>
    <w:rsid w:val="0007535A"/>
    <w:rsid w:val="000B65EA"/>
    <w:rsid w:val="000E0008"/>
    <w:rsid w:val="001310C8"/>
    <w:rsid w:val="0014662E"/>
    <w:rsid w:val="001525C5"/>
    <w:rsid w:val="0019300D"/>
    <w:rsid w:val="00195E02"/>
    <w:rsid w:val="001A3139"/>
    <w:rsid w:val="00210A51"/>
    <w:rsid w:val="00242DEC"/>
    <w:rsid w:val="002742DA"/>
    <w:rsid w:val="002967FB"/>
    <w:rsid w:val="002A4A4E"/>
    <w:rsid w:val="002D5CE6"/>
    <w:rsid w:val="00300988"/>
    <w:rsid w:val="00304313"/>
    <w:rsid w:val="00315032"/>
    <w:rsid w:val="00317A5F"/>
    <w:rsid w:val="003A041F"/>
    <w:rsid w:val="003E2516"/>
    <w:rsid w:val="003E612A"/>
    <w:rsid w:val="00472464"/>
    <w:rsid w:val="00474683"/>
    <w:rsid w:val="004A039F"/>
    <w:rsid w:val="004E4BF3"/>
    <w:rsid w:val="004F0FC5"/>
    <w:rsid w:val="00521931"/>
    <w:rsid w:val="00532D63"/>
    <w:rsid w:val="00534CE1"/>
    <w:rsid w:val="00556DD0"/>
    <w:rsid w:val="005C11DA"/>
    <w:rsid w:val="00651478"/>
    <w:rsid w:val="006E1088"/>
    <w:rsid w:val="007215B5"/>
    <w:rsid w:val="00732AC0"/>
    <w:rsid w:val="0074629F"/>
    <w:rsid w:val="00752F25"/>
    <w:rsid w:val="00764148"/>
    <w:rsid w:val="00790FA1"/>
    <w:rsid w:val="0080056A"/>
    <w:rsid w:val="00817C35"/>
    <w:rsid w:val="008B7C9F"/>
    <w:rsid w:val="008E1A4B"/>
    <w:rsid w:val="008E2076"/>
    <w:rsid w:val="008E3EBF"/>
    <w:rsid w:val="009072F2"/>
    <w:rsid w:val="0096553F"/>
    <w:rsid w:val="00972170"/>
    <w:rsid w:val="009F1E3F"/>
    <w:rsid w:val="00A10448"/>
    <w:rsid w:val="00A42A3F"/>
    <w:rsid w:val="00A54644"/>
    <w:rsid w:val="00A70480"/>
    <w:rsid w:val="00AD68E3"/>
    <w:rsid w:val="00AE163B"/>
    <w:rsid w:val="00B23AC1"/>
    <w:rsid w:val="00B76BD0"/>
    <w:rsid w:val="00BD7BB3"/>
    <w:rsid w:val="00BE131A"/>
    <w:rsid w:val="00BE6B7D"/>
    <w:rsid w:val="00C0149A"/>
    <w:rsid w:val="00C260C4"/>
    <w:rsid w:val="00C314AC"/>
    <w:rsid w:val="00C32B0C"/>
    <w:rsid w:val="00C50A63"/>
    <w:rsid w:val="00C74480"/>
    <w:rsid w:val="00C94DB7"/>
    <w:rsid w:val="00CB758B"/>
    <w:rsid w:val="00CC4E2D"/>
    <w:rsid w:val="00CF6B49"/>
    <w:rsid w:val="00D920C8"/>
    <w:rsid w:val="00DA2025"/>
    <w:rsid w:val="00DA4FDD"/>
    <w:rsid w:val="00DC2509"/>
    <w:rsid w:val="00DC4FF6"/>
    <w:rsid w:val="00DC5E56"/>
    <w:rsid w:val="00DC5F94"/>
    <w:rsid w:val="00DD2879"/>
    <w:rsid w:val="00E54565"/>
    <w:rsid w:val="00E60C52"/>
    <w:rsid w:val="00EA68B5"/>
    <w:rsid w:val="00EA7C49"/>
    <w:rsid w:val="00EE0A54"/>
    <w:rsid w:val="00EF5823"/>
    <w:rsid w:val="00F10134"/>
    <w:rsid w:val="00F47579"/>
    <w:rsid w:val="00F70E3A"/>
    <w:rsid w:val="00F74665"/>
    <w:rsid w:val="00F7479B"/>
    <w:rsid w:val="00F9188A"/>
    <w:rsid w:val="00FA3925"/>
    <w:rsid w:val="00FD2D55"/>
    <w:rsid w:val="00FE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A41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0E3A"/>
    <w:pPr>
      <w:tabs>
        <w:tab w:val="center" w:pos="4320"/>
        <w:tab w:val="right" w:pos="8640"/>
      </w:tabs>
    </w:pPr>
  </w:style>
  <w:style w:type="paragraph" w:styleId="Footer">
    <w:name w:val="footer"/>
    <w:basedOn w:val="Normal"/>
    <w:rsid w:val="00F70E3A"/>
    <w:pPr>
      <w:tabs>
        <w:tab w:val="center" w:pos="4320"/>
        <w:tab w:val="right" w:pos="8640"/>
      </w:tabs>
    </w:pPr>
  </w:style>
  <w:style w:type="character" w:styleId="Hyperlink">
    <w:name w:val="Hyperlink"/>
    <w:uiPriority w:val="99"/>
    <w:rsid w:val="00F70E3A"/>
    <w:rPr>
      <w:color w:val="0000FF"/>
      <w:u w:val="single"/>
    </w:rPr>
  </w:style>
  <w:style w:type="character" w:customStyle="1" w:styleId="HeaderChar">
    <w:name w:val="Header Char"/>
    <w:link w:val="Header"/>
    <w:uiPriority w:val="99"/>
    <w:locked/>
    <w:rsid w:val="008E3EBF"/>
    <w:rPr>
      <w:sz w:val="24"/>
      <w:szCs w:val="24"/>
    </w:rPr>
  </w:style>
  <w:style w:type="character" w:styleId="FollowedHyperlink">
    <w:name w:val="FollowedHyperlink"/>
    <w:basedOn w:val="DefaultParagraphFont"/>
    <w:rsid w:val="00817C35"/>
    <w:rPr>
      <w:color w:val="954F72" w:themeColor="followedHyperlink"/>
      <w:u w:val="single"/>
    </w:rPr>
  </w:style>
  <w:style w:type="paragraph" w:styleId="ListParagraph">
    <w:name w:val="List Paragraph"/>
    <w:basedOn w:val="Normal"/>
    <w:uiPriority w:val="34"/>
    <w:qFormat/>
    <w:rsid w:val="00DC5E5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62233">
      <w:bodyDiv w:val="1"/>
      <w:marLeft w:val="0"/>
      <w:marRight w:val="0"/>
      <w:marTop w:val="0"/>
      <w:marBottom w:val="0"/>
      <w:divBdr>
        <w:top w:val="none" w:sz="0" w:space="0" w:color="auto"/>
        <w:left w:val="none" w:sz="0" w:space="0" w:color="auto"/>
        <w:bottom w:val="none" w:sz="0" w:space="0" w:color="auto"/>
        <w:right w:val="none" w:sz="0" w:space="0" w:color="auto"/>
      </w:divBdr>
    </w:div>
    <w:div w:id="540945726">
      <w:bodyDiv w:val="1"/>
      <w:marLeft w:val="0"/>
      <w:marRight w:val="0"/>
      <w:marTop w:val="0"/>
      <w:marBottom w:val="0"/>
      <w:divBdr>
        <w:top w:val="none" w:sz="0" w:space="0" w:color="auto"/>
        <w:left w:val="none" w:sz="0" w:space="0" w:color="auto"/>
        <w:bottom w:val="none" w:sz="0" w:space="0" w:color="auto"/>
        <w:right w:val="none" w:sz="0" w:space="0" w:color="auto"/>
      </w:divBdr>
      <w:divsChild>
        <w:div w:id="969365743">
          <w:marLeft w:val="0"/>
          <w:marRight w:val="0"/>
          <w:marTop w:val="0"/>
          <w:marBottom w:val="0"/>
          <w:divBdr>
            <w:top w:val="none" w:sz="0" w:space="0" w:color="auto"/>
            <w:left w:val="none" w:sz="0" w:space="0" w:color="auto"/>
            <w:bottom w:val="none" w:sz="0" w:space="0" w:color="auto"/>
            <w:right w:val="none" w:sz="0" w:space="0" w:color="auto"/>
          </w:divBdr>
        </w:div>
        <w:div w:id="1725253394">
          <w:marLeft w:val="0"/>
          <w:marRight w:val="0"/>
          <w:marTop w:val="0"/>
          <w:marBottom w:val="0"/>
          <w:divBdr>
            <w:top w:val="none" w:sz="0" w:space="0" w:color="auto"/>
            <w:left w:val="none" w:sz="0" w:space="0" w:color="auto"/>
            <w:bottom w:val="none" w:sz="0" w:space="0" w:color="auto"/>
            <w:right w:val="none" w:sz="0" w:space="0" w:color="auto"/>
          </w:divBdr>
        </w:div>
        <w:div w:id="738140926">
          <w:marLeft w:val="0"/>
          <w:marRight w:val="0"/>
          <w:marTop w:val="0"/>
          <w:marBottom w:val="0"/>
          <w:divBdr>
            <w:top w:val="none" w:sz="0" w:space="0" w:color="auto"/>
            <w:left w:val="none" w:sz="0" w:space="0" w:color="auto"/>
            <w:bottom w:val="none" w:sz="0" w:space="0" w:color="auto"/>
            <w:right w:val="none" w:sz="0" w:space="0" w:color="auto"/>
          </w:divBdr>
        </w:div>
        <w:div w:id="156843428">
          <w:marLeft w:val="0"/>
          <w:marRight w:val="0"/>
          <w:marTop w:val="0"/>
          <w:marBottom w:val="0"/>
          <w:divBdr>
            <w:top w:val="none" w:sz="0" w:space="0" w:color="auto"/>
            <w:left w:val="none" w:sz="0" w:space="0" w:color="auto"/>
            <w:bottom w:val="none" w:sz="0" w:space="0" w:color="auto"/>
            <w:right w:val="none" w:sz="0" w:space="0" w:color="auto"/>
          </w:divBdr>
        </w:div>
        <w:div w:id="1316449452">
          <w:marLeft w:val="0"/>
          <w:marRight w:val="0"/>
          <w:marTop w:val="0"/>
          <w:marBottom w:val="0"/>
          <w:divBdr>
            <w:top w:val="none" w:sz="0" w:space="0" w:color="auto"/>
            <w:left w:val="none" w:sz="0" w:space="0" w:color="auto"/>
            <w:bottom w:val="none" w:sz="0" w:space="0" w:color="auto"/>
            <w:right w:val="none" w:sz="0" w:space="0" w:color="auto"/>
          </w:divBdr>
        </w:div>
      </w:divsChild>
    </w:div>
    <w:div w:id="1019695093">
      <w:bodyDiv w:val="1"/>
      <w:marLeft w:val="0"/>
      <w:marRight w:val="0"/>
      <w:marTop w:val="0"/>
      <w:marBottom w:val="0"/>
      <w:divBdr>
        <w:top w:val="none" w:sz="0" w:space="0" w:color="auto"/>
        <w:left w:val="none" w:sz="0" w:space="0" w:color="auto"/>
        <w:bottom w:val="none" w:sz="0" w:space="0" w:color="auto"/>
        <w:right w:val="none" w:sz="0" w:space="0" w:color="auto"/>
      </w:divBdr>
    </w:div>
    <w:div w:id="1618292483">
      <w:bodyDiv w:val="1"/>
      <w:marLeft w:val="0"/>
      <w:marRight w:val="0"/>
      <w:marTop w:val="0"/>
      <w:marBottom w:val="0"/>
      <w:divBdr>
        <w:top w:val="none" w:sz="0" w:space="0" w:color="auto"/>
        <w:left w:val="none" w:sz="0" w:space="0" w:color="auto"/>
        <w:bottom w:val="none" w:sz="0" w:space="0" w:color="auto"/>
        <w:right w:val="none" w:sz="0" w:space="0" w:color="auto"/>
      </w:divBdr>
      <w:divsChild>
        <w:div w:id="1377587110">
          <w:marLeft w:val="0"/>
          <w:marRight w:val="0"/>
          <w:marTop w:val="0"/>
          <w:marBottom w:val="0"/>
          <w:divBdr>
            <w:top w:val="none" w:sz="0" w:space="0" w:color="auto"/>
            <w:left w:val="none" w:sz="0" w:space="0" w:color="auto"/>
            <w:bottom w:val="none" w:sz="0" w:space="0" w:color="auto"/>
            <w:right w:val="none" w:sz="0" w:space="0" w:color="auto"/>
          </w:divBdr>
        </w:div>
        <w:div w:id="825824157">
          <w:marLeft w:val="0"/>
          <w:marRight w:val="0"/>
          <w:marTop w:val="0"/>
          <w:marBottom w:val="0"/>
          <w:divBdr>
            <w:top w:val="none" w:sz="0" w:space="0" w:color="auto"/>
            <w:left w:val="none" w:sz="0" w:space="0" w:color="auto"/>
            <w:bottom w:val="none" w:sz="0" w:space="0" w:color="auto"/>
            <w:right w:val="none" w:sz="0" w:space="0" w:color="auto"/>
          </w:divBdr>
        </w:div>
        <w:div w:id="2141611009">
          <w:marLeft w:val="0"/>
          <w:marRight w:val="0"/>
          <w:marTop w:val="0"/>
          <w:marBottom w:val="0"/>
          <w:divBdr>
            <w:top w:val="none" w:sz="0" w:space="0" w:color="auto"/>
            <w:left w:val="none" w:sz="0" w:space="0" w:color="auto"/>
            <w:bottom w:val="none" w:sz="0" w:space="0" w:color="auto"/>
            <w:right w:val="none" w:sz="0" w:space="0" w:color="auto"/>
          </w:divBdr>
        </w:div>
        <w:div w:id="8316023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nlibrar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chiv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bsys.arlingtonva.us/selfreg" TargetMode="External"/><Relationship Id="rId4" Type="http://schemas.openxmlformats.org/officeDocument/2006/relationships/webSettings" Target="webSettings.xml"/><Relationship Id="rId9" Type="http://schemas.openxmlformats.org/officeDocument/2006/relationships/hyperlink" Target="https://www.audiobooksync.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ouglas.burns@apsva.us" TargetMode="External"/><Relationship Id="rId1" Type="http://schemas.openxmlformats.org/officeDocument/2006/relationships/hyperlink" Target="mailto:michael.lutz@aps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English 12 AP: Literature and Composition</vt:lpstr>
    </vt:vector>
  </TitlesOfParts>
  <Company>Arlington Public Schools</Company>
  <LinksUpToDate>false</LinksUpToDate>
  <CharactersWithSpaces>8570</CharactersWithSpaces>
  <SharedDoc>false</SharedDoc>
  <HLinks>
    <vt:vector size="12" baseType="variant">
      <vt:variant>
        <vt:i4>589837</vt:i4>
      </vt:variant>
      <vt:variant>
        <vt:i4>3</vt:i4>
      </vt:variant>
      <vt:variant>
        <vt:i4>0</vt:i4>
      </vt:variant>
      <vt:variant>
        <vt:i4>5</vt:i4>
      </vt:variant>
      <vt:variant>
        <vt:lpwstr>mailto:douglas.burns@apsva.us</vt:lpwstr>
      </vt:variant>
      <vt:variant>
        <vt:lpwstr/>
      </vt:variant>
      <vt:variant>
        <vt:i4>6422537</vt:i4>
      </vt:variant>
      <vt:variant>
        <vt:i4>0</vt:i4>
      </vt:variant>
      <vt:variant>
        <vt:i4>0</vt:i4>
      </vt:variant>
      <vt:variant>
        <vt:i4>5</vt:i4>
      </vt:variant>
      <vt:variant>
        <vt:lpwstr>mailto:michael.lutz@apsva.us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 AP: Literature and Composition</dc:title>
  <dc:subject/>
  <dc:creator>michael.lutz</dc:creator>
  <cp:keywords/>
  <dc:description/>
  <cp:lastModifiedBy>Lutz, Michael</cp:lastModifiedBy>
  <cp:revision>10</cp:revision>
  <cp:lastPrinted>2017-03-09T16:33:00Z</cp:lastPrinted>
  <dcterms:created xsi:type="dcterms:W3CDTF">2020-04-30T14:22:00Z</dcterms:created>
  <dcterms:modified xsi:type="dcterms:W3CDTF">2020-06-02T12:41:00Z</dcterms:modified>
</cp:coreProperties>
</file>